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036" w:rsidRPr="00367D4C" w:rsidRDefault="000E36C0" w:rsidP="00A14E3C">
      <w:pPr>
        <w:tabs>
          <w:tab w:val="left" w:pos="5400"/>
        </w:tabs>
        <w:spacing w:after="120"/>
        <w:jc w:val="center"/>
        <w:rPr>
          <w:rFonts w:ascii="Arial" w:hAnsi="Arial" w:cs="Arial"/>
          <w:b/>
          <w:i/>
          <w:sz w:val="28"/>
          <w:szCs w:val="28"/>
        </w:rPr>
      </w:pPr>
      <w:proofErr w:type="spellStart"/>
      <w:r w:rsidRPr="00367D4C">
        <w:rPr>
          <w:rFonts w:ascii="Arial" w:hAnsi="Arial" w:cs="Arial"/>
          <w:b/>
          <w:i/>
          <w:sz w:val="28"/>
          <w:szCs w:val="28"/>
        </w:rPr>
        <w:t>AwSV</w:t>
      </w:r>
      <w:proofErr w:type="spellEnd"/>
      <w:r w:rsidRPr="00367D4C">
        <w:rPr>
          <w:rFonts w:ascii="Arial" w:hAnsi="Arial" w:cs="Arial"/>
          <w:b/>
          <w:i/>
          <w:sz w:val="28"/>
          <w:szCs w:val="28"/>
        </w:rPr>
        <w:t>-Anlagendokumentation</w:t>
      </w:r>
      <w:r w:rsidR="00E97DAF">
        <w:rPr>
          <w:rFonts w:ascii="Arial" w:hAnsi="Arial" w:cs="Arial"/>
          <w:b/>
          <w:i/>
          <w:sz w:val="28"/>
          <w:szCs w:val="28"/>
        </w:rPr>
        <w:t xml:space="preserve"> L4</w:t>
      </w:r>
    </w:p>
    <w:p w:rsidR="005D5BED" w:rsidRDefault="00E97998" w:rsidP="00A14E3C">
      <w:pPr>
        <w:tabs>
          <w:tab w:val="left" w:pos="5400"/>
        </w:tabs>
        <w:spacing w:after="120"/>
        <w:rPr>
          <w:rFonts w:ascii="Arial" w:hAnsi="Arial" w:cs="Arial"/>
          <w:b/>
          <w:i/>
          <w:sz w:val="24"/>
          <w:szCs w:val="24"/>
        </w:rPr>
      </w:pPr>
      <w:r>
        <w:rPr>
          <w:rFonts w:ascii="Arial" w:hAnsi="Arial" w:cs="Arial"/>
          <w:b/>
          <w:i/>
          <w:sz w:val="24"/>
          <w:szCs w:val="24"/>
        </w:rPr>
        <w:t xml:space="preserve">Anlagentyp: </w:t>
      </w:r>
      <w:bookmarkStart w:id="0" w:name="_GoBack"/>
      <w:bookmarkEnd w:id="0"/>
      <w:r>
        <w:rPr>
          <w:rFonts w:ascii="Arial" w:hAnsi="Arial" w:cs="Arial"/>
          <w:b/>
          <w:i/>
          <w:sz w:val="24"/>
          <w:szCs w:val="24"/>
        </w:rPr>
        <w:br/>
      </w:r>
      <w:r w:rsidR="000E36C0" w:rsidRPr="00367D4C">
        <w:rPr>
          <w:rFonts w:ascii="Arial" w:hAnsi="Arial" w:cs="Arial"/>
          <w:b/>
          <w:i/>
          <w:sz w:val="24"/>
          <w:szCs w:val="24"/>
        </w:rPr>
        <w:t xml:space="preserve">Anlage zur </w:t>
      </w:r>
      <w:r w:rsidR="008E2C3F">
        <w:rPr>
          <w:rFonts w:ascii="Arial" w:hAnsi="Arial" w:cs="Arial"/>
          <w:b/>
          <w:i/>
          <w:sz w:val="24"/>
          <w:szCs w:val="24"/>
        </w:rPr>
        <w:t>Lagerung</w:t>
      </w:r>
      <w:r>
        <w:rPr>
          <w:rFonts w:ascii="Arial" w:hAnsi="Arial" w:cs="Arial"/>
          <w:b/>
          <w:i/>
          <w:sz w:val="24"/>
          <w:szCs w:val="24"/>
        </w:rPr>
        <w:t xml:space="preserve"> von </w:t>
      </w:r>
      <w:r w:rsidR="00605C20">
        <w:rPr>
          <w:rFonts w:ascii="Arial" w:hAnsi="Arial" w:cs="Arial"/>
          <w:b/>
          <w:i/>
          <w:sz w:val="24"/>
          <w:szCs w:val="24"/>
        </w:rPr>
        <w:t>Gebinden</w:t>
      </w:r>
    </w:p>
    <w:p w:rsidR="00605C20" w:rsidRDefault="00385E23" w:rsidP="004E3BCC">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after="120"/>
        <w:rPr>
          <w:rFonts w:ascii="Arial" w:eastAsia="Arial" w:hAnsi="Arial" w:cs="Arial"/>
          <w:spacing w:val="-1"/>
        </w:rPr>
      </w:pPr>
      <w:sdt>
        <w:sdtPr>
          <w:rPr>
            <w:rFonts w:ascii="Arial" w:eastAsia="Arial" w:hAnsi="Arial" w:cs="Arial"/>
            <w:spacing w:val="-1"/>
          </w:rPr>
          <w:id w:val="-552002959"/>
          <w14:checkbox>
            <w14:checked w14:val="0"/>
            <w14:checkedState w14:val="2612" w14:font="MS Gothic"/>
            <w14:uncheckedState w14:val="2610" w14:font="MS Gothic"/>
          </w14:checkbox>
        </w:sdtPr>
        <w:sdtEndPr/>
        <w:sdtContent>
          <w:r w:rsidR="00605C20">
            <w:rPr>
              <w:rFonts w:ascii="MS Gothic" w:eastAsia="MS Gothic" w:hAnsi="MS Gothic" w:cs="Arial" w:hint="eastAsia"/>
              <w:spacing w:val="-1"/>
            </w:rPr>
            <w:t>☐</w:t>
          </w:r>
        </w:sdtContent>
      </w:sdt>
      <w:r w:rsidR="00605C20">
        <w:rPr>
          <w:rFonts w:ascii="Arial" w:eastAsia="Arial" w:hAnsi="Arial" w:cs="Arial"/>
          <w:spacing w:val="-1"/>
        </w:rPr>
        <w:tab/>
      </w:r>
      <w:proofErr w:type="spellStart"/>
      <w:r w:rsidR="00605C20" w:rsidRPr="006566A2">
        <w:rPr>
          <w:rFonts w:ascii="Arial" w:eastAsia="Arial" w:hAnsi="Arial" w:cs="Arial"/>
          <w:i/>
          <w:spacing w:val="-1"/>
        </w:rPr>
        <w:t>Gebindevolumen</w:t>
      </w:r>
      <w:proofErr w:type="spellEnd"/>
      <w:r w:rsidR="00605C20" w:rsidRPr="006566A2">
        <w:rPr>
          <w:rFonts w:ascii="Arial" w:eastAsia="Arial" w:hAnsi="Arial" w:cs="Arial"/>
          <w:i/>
          <w:spacing w:val="-1"/>
        </w:rPr>
        <w:t xml:space="preserve"> bis zu 20 l</w:t>
      </w:r>
      <w:r w:rsidR="00605C20">
        <w:rPr>
          <w:rFonts w:ascii="Arial" w:eastAsia="Arial" w:hAnsi="Arial" w:cs="Arial"/>
          <w:spacing w:val="-1"/>
        </w:rPr>
        <w:tab/>
      </w:r>
      <w:r w:rsidR="00342053">
        <w:rPr>
          <w:rFonts w:ascii="Arial" w:eastAsia="Arial" w:hAnsi="Arial" w:cs="Arial"/>
          <w:spacing w:val="-1"/>
        </w:rPr>
        <w:tab/>
      </w:r>
      <w:r w:rsidR="00605C20">
        <w:rPr>
          <w:rFonts w:ascii="Arial" w:eastAsia="Arial" w:hAnsi="Arial" w:cs="Arial"/>
          <w:spacing w:val="-1"/>
        </w:rPr>
        <w:tab/>
      </w:r>
      <w:sdt>
        <w:sdtPr>
          <w:rPr>
            <w:rFonts w:ascii="Arial" w:eastAsia="Arial" w:hAnsi="Arial" w:cs="Arial"/>
            <w:spacing w:val="-1"/>
          </w:rPr>
          <w:id w:val="-1331373496"/>
          <w14:checkbox>
            <w14:checked w14:val="0"/>
            <w14:checkedState w14:val="2612" w14:font="MS Gothic"/>
            <w14:uncheckedState w14:val="2610" w14:font="MS Gothic"/>
          </w14:checkbox>
        </w:sdtPr>
        <w:sdtEndPr/>
        <w:sdtContent>
          <w:r w:rsidR="00605C20">
            <w:rPr>
              <w:rFonts w:ascii="MS Gothic" w:eastAsia="MS Gothic" w:hAnsi="MS Gothic" w:cs="Arial" w:hint="eastAsia"/>
              <w:spacing w:val="-1"/>
            </w:rPr>
            <w:t>☐</w:t>
          </w:r>
        </w:sdtContent>
      </w:sdt>
      <w:r w:rsidR="00605C20">
        <w:rPr>
          <w:rFonts w:ascii="Arial" w:eastAsia="Arial" w:hAnsi="Arial" w:cs="Arial"/>
          <w:spacing w:val="-1"/>
        </w:rPr>
        <w:tab/>
      </w:r>
      <w:proofErr w:type="spellStart"/>
      <w:r w:rsidR="00605C20" w:rsidRPr="006566A2">
        <w:rPr>
          <w:rFonts w:ascii="Arial" w:eastAsia="Arial" w:hAnsi="Arial" w:cs="Arial"/>
          <w:i/>
          <w:spacing w:val="-1"/>
        </w:rPr>
        <w:t>Gebindevolumen</w:t>
      </w:r>
      <w:proofErr w:type="spellEnd"/>
      <w:r w:rsidR="00605C20" w:rsidRPr="006566A2">
        <w:rPr>
          <w:rFonts w:ascii="Arial" w:eastAsia="Arial" w:hAnsi="Arial" w:cs="Arial"/>
          <w:i/>
          <w:spacing w:val="-1"/>
        </w:rPr>
        <w:t xml:space="preserve"> über 20 l</w:t>
      </w:r>
      <w:r w:rsidR="004E3BCC">
        <w:rPr>
          <w:rFonts w:ascii="Arial" w:eastAsia="Arial" w:hAnsi="Arial" w:cs="Arial"/>
          <w:i/>
          <w:spacing w:val="-1"/>
        </w:rPr>
        <w:tab/>
      </w:r>
    </w:p>
    <w:p w:rsidR="00724EEC" w:rsidRPr="00605C20" w:rsidRDefault="00385E23" w:rsidP="00A14E3C">
      <w:pPr>
        <w:spacing w:after="120"/>
        <w:rPr>
          <w:rFonts w:ascii="Arial" w:hAnsi="Arial" w:cs="Arial"/>
          <w:b/>
          <w:i/>
        </w:rPr>
      </w:pPr>
      <w:sdt>
        <w:sdtPr>
          <w:rPr>
            <w:rFonts w:ascii="Arial" w:eastAsia="Arial" w:hAnsi="Arial" w:cs="Arial"/>
            <w:spacing w:val="-1"/>
          </w:rPr>
          <w:id w:val="816375243"/>
          <w14:checkbox>
            <w14:checked w14:val="0"/>
            <w14:checkedState w14:val="2612" w14:font="MS Gothic"/>
            <w14:uncheckedState w14:val="2610" w14:font="MS Gothic"/>
          </w14:checkbox>
        </w:sdtPr>
        <w:sdtEndPr/>
        <w:sdtContent>
          <w:r w:rsidR="00724EEC">
            <w:rPr>
              <w:rFonts w:ascii="MS Gothic" w:eastAsia="MS Gothic" w:hAnsi="MS Gothic" w:cs="Arial" w:hint="eastAsia"/>
              <w:spacing w:val="-1"/>
            </w:rPr>
            <w:t>☐</w:t>
          </w:r>
        </w:sdtContent>
      </w:sdt>
      <w:r w:rsidR="00724EEC">
        <w:rPr>
          <w:rFonts w:ascii="Arial" w:eastAsia="Arial" w:hAnsi="Arial" w:cs="Arial"/>
          <w:spacing w:val="-1"/>
        </w:rPr>
        <w:tab/>
      </w:r>
      <w:r w:rsidR="00724EEC" w:rsidRPr="006566A2">
        <w:rPr>
          <w:rFonts w:ascii="Arial" w:eastAsia="Arial" w:hAnsi="Arial" w:cs="Arial"/>
          <w:i/>
          <w:spacing w:val="-1"/>
        </w:rPr>
        <w:t xml:space="preserve">flüssige </w:t>
      </w:r>
      <w:proofErr w:type="spellStart"/>
      <w:r w:rsidR="00724EEC" w:rsidRPr="006566A2">
        <w:rPr>
          <w:rFonts w:ascii="Arial" w:eastAsia="Arial" w:hAnsi="Arial" w:cs="Arial"/>
          <w:i/>
          <w:spacing w:val="-1"/>
        </w:rPr>
        <w:t>wassergef</w:t>
      </w:r>
      <w:proofErr w:type="spellEnd"/>
      <w:r w:rsidR="00724EEC" w:rsidRPr="006566A2">
        <w:rPr>
          <w:rFonts w:ascii="Arial" w:eastAsia="Arial" w:hAnsi="Arial" w:cs="Arial"/>
          <w:i/>
          <w:spacing w:val="-1"/>
        </w:rPr>
        <w:t>. Stoffe und/oder</w:t>
      </w:r>
      <w:r w:rsidR="00724EEC" w:rsidRPr="006566A2">
        <w:rPr>
          <w:rFonts w:ascii="Arial" w:eastAsia="Arial" w:hAnsi="Arial" w:cs="Arial"/>
          <w:i/>
          <w:spacing w:val="-1"/>
        </w:rPr>
        <w:tab/>
      </w:r>
      <w:r w:rsidR="00724EEC">
        <w:rPr>
          <w:rFonts w:ascii="Arial" w:eastAsia="Arial" w:hAnsi="Arial" w:cs="Arial"/>
          <w:spacing w:val="-1"/>
        </w:rPr>
        <w:t xml:space="preserve"> </w:t>
      </w:r>
      <w:r w:rsidR="00724EEC">
        <w:rPr>
          <w:rFonts w:ascii="Arial" w:eastAsia="Arial" w:hAnsi="Arial" w:cs="Arial"/>
          <w:spacing w:val="-1"/>
        </w:rPr>
        <w:tab/>
      </w:r>
      <w:sdt>
        <w:sdtPr>
          <w:rPr>
            <w:rFonts w:ascii="Arial" w:eastAsia="Arial" w:hAnsi="Arial" w:cs="Arial"/>
            <w:spacing w:val="-1"/>
          </w:rPr>
          <w:id w:val="1441414098"/>
          <w14:checkbox>
            <w14:checked w14:val="0"/>
            <w14:checkedState w14:val="2612" w14:font="MS Gothic"/>
            <w14:uncheckedState w14:val="2610" w14:font="MS Gothic"/>
          </w14:checkbox>
        </w:sdtPr>
        <w:sdtEndPr/>
        <w:sdtContent>
          <w:r w:rsidR="00724EEC">
            <w:rPr>
              <w:rFonts w:ascii="MS Gothic" w:eastAsia="MS Gothic" w:hAnsi="MS Gothic" w:cs="Arial" w:hint="eastAsia"/>
              <w:spacing w:val="-1"/>
            </w:rPr>
            <w:t>☐</w:t>
          </w:r>
        </w:sdtContent>
      </w:sdt>
      <w:r w:rsidR="00724EEC">
        <w:rPr>
          <w:rFonts w:ascii="Arial" w:eastAsia="Arial" w:hAnsi="Arial" w:cs="Arial"/>
          <w:spacing w:val="-1"/>
        </w:rPr>
        <w:tab/>
      </w:r>
      <w:r w:rsidR="00724EEC" w:rsidRPr="006566A2">
        <w:rPr>
          <w:rFonts w:ascii="Arial" w:eastAsia="Arial" w:hAnsi="Arial" w:cs="Arial"/>
          <w:i/>
          <w:spacing w:val="-1"/>
        </w:rPr>
        <w:t xml:space="preserve">feste </w:t>
      </w:r>
      <w:proofErr w:type="spellStart"/>
      <w:r w:rsidR="00724EEC" w:rsidRPr="006566A2">
        <w:rPr>
          <w:rFonts w:ascii="Arial" w:eastAsia="Arial" w:hAnsi="Arial" w:cs="Arial"/>
          <w:i/>
          <w:spacing w:val="-1"/>
        </w:rPr>
        <w:t>wassergef</w:t>
      </w:r>
      <w:proofErr w:type="spellEnd"/>
      <w:r w:rsidR="00724EEC" w:rsidRPr="006566A2">
        <w:rPr>
          <w:rFonts w:ascii="Arial" w:eastAsia="Arial" w:hAnsi="Arial" w:cs="Arial"/>
          <w:i/>
          <w:spacing w:val="-1"/>
        </w:rPr>
        <w:t>. Stoffe</w:t>
      </w:r>
    </w:p>
    <w:p w:rsidR="000E36C0" w:rsidRPr="00367D4C" w:rsidRDefault="000E36C0" w:rsidP="00550488">
      <w:pPr>
        <w:pStyle w:val="Listenabsatz"/>
        <w:numPr>
          <w:ilvl w:val="0"/>
          <w:numId w:val="4"/>
        </w:numPr>
        <w:pBdr>
          <w:top w:val="single" w:sz="4" w:space="1" w:color="auto"/>
        </w:pBdr>
        <w:tabs>
          <w:tab w:val="left" w:pos="5400"/>
        </w:tabs>
        <w:spacing w:after="120"/>
        <w:rPr>
          <w:rFonts w:ascii="Arial" w:hAnsi="Arial" w:cs="Arial"/>
          <w:b/>
          <w:i/>
        </w:rPr>
      </w:pPr>
      <w:r w:rsidRPr="00367D4C">
        <w:rPr>
          <w:rFonts w:ascii="Arial" w:hAnsi="Arial" w:cs="Arial"/>
          <w:b/>
          <w:i/>
        </w:rPr>
        <w:t>Allgemeines</w:t>
      </w:r>
    </w:p>
    <w:p w:rsidR="0067538E" w:rsidRPr="00367D4C" w:rsidRDefault="0067538E" w:rsidP="00550488">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Betriebliche Anlagenbezeichnung</w:t>
      </w:r>
    </w:p>
    <w:p w:rsidR="00367D4C" w:rsidRPr="005B2AC3" w:rsidRDefault="00367D4C" w:rsidP="00A14E3C">
      <w:pPr>
        <w:tabs>
          <w:tab w:val="left" w:pos="5400"/>
        </w:tabs>
        <w:spacing w:after="120"/>
        <w:ind w:left="851"/>
        <w:rPr>
          <w:rFonts w:ascii="Arial" w:hAnsi="Arial" w:cs="Arial"/>
          <w:color w:val="0000CC"/>
        </w:rPr>
      </w:pPr>
    </w:p>
    <w:p w:rsidR="0067538E" w:rsidRPr="00367D4C" w:rsidRDefault="0067538E" w:rsidP="00550488">
      <w:pPr>
        <w:pStyle w:val="Listenabsatz"/>
        <w:numPr>
          <w:ilvl w:val="1"/>
          <w:numId w:val="4"/>
        </w:numPr>
        <w:pBdr>
          <w:top w:val="single" w:sz="4" w:space="1" w:color="auto"/>
        </w:pBdr>
        <w:tabs>
          <w:tab w:val="left" w:pos="5400"/>
        </w:tabs>
        <w:spacing w:after="120"/>
        <w:ind w:left="851" w:hanging="567"/>
        <w:rPr>
          <w:rFonts w:ascii="Arial" w:hAnsi="Arial" w:cs="Arial"/>
          <w:b/>
          <w:i/>
        </w:rPr>
      </w:pPr>
      <w:proofErr w:type="spellStart"/>
      <w:r w:rsidRPr="00367D4C">
        <w:rPr>
          <w:rFonts w:ascii="Arial" w:hAnsi="Arial" w:cs="Arial"/>
          <w:b/>
          <w:i/>
        </w:rPr>
        <w:t>AwSV</w:t>
      </w:r>
      <w:proofErr w:type="spellEnd"/>
      <w:r w:rsidRPr="00367D4C">
        <w:rPr>
          <w:rFonts w:ascii="Arial" w:hAnsi="Arial" w:cs="Arial"/>
          <w:b/>
          <w:i/>
        </w:rPr>
        <w:t>-Anlagenkataster-Nr. (optional)</w:t>
      </w:r>
    </w:p>
    <w:p w:rsidR="00367D4C" w:rsidRPr="005B2AC3" w:rsidRDefault="00367D4C" w:rsidP="00A14E3C">
      <w:pPr>
        <w:tabs>
          <w:tab w:val="left" w:pos="5400"/>
        </w:tabs>
        <w:spacing w:after="120"/>
        <w:ind w:left="851"/>
        <w:rPr>
          <w:rFonts w:ascii="Arial" w:hAnsi="Arial" w:cs="Arial"/>
          <w:color w:val="0000CC"/>
        </w:rPr>
      </w:pPr>
    </w:p>
    <w:p w:rsidR="0067538E" w:rsidRPr="00367D4C" w:rsidRDefault="0067538E" w:rsidP="00550488">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Betriebseinheiten-Nr. (optional)</w:t>
      </w:r>
    </w:p>
    <w:p w:rsidR="00367D4C" w:rsidRPr="005B2AC3" w:rsidRDefault="00367D4C" w:rsidP="00A14E3C">
      <w:pPr>
        <w:tabs>
          <w:tab w:val="left" w:pos="5400"/>
        </w:tabs>
        <w:spacing w:after="120"/>
        <w:ind w:left="851"/>
        <w:rPr>
          <w:rFonts w:ascii="Arial" w:hAnsi="Arial" w:cs="Arial"/>
          <w:color w:val="0000CC"/>
        </w:rPr>
      </w:pPr>
    </w:p>
    <w:p w:rsidR="0067538E" w:rsidRDefault="0067538E" w:rsidP="00550488">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 xml:space="preserve">Lage im </w:t>
      </w:r>
      <w:r w:rsidR="00867423">
        <w:rPr>
          <w:rFonts w:ascii="Arial" w:hAnsi="Arial" w:cs="Arial"/>
          <w:b/>
          <w:i/>
        </w:rPr>
        <w:t>Werk</w:t>
      </w:r>
    </w:p>
    <w:p w:rsidR="001A1F08" w:rsidRPr="001A1F08" w:rsidRDefault="001A1F08" w:rsidP="00A14E3C">
      <w:pPr>
        <w:tabs>
          <w:tab w:val="left" w:pos="5400"/>
        </w:tabs>
        <w:spacing w:after="120"/>
        <w:ind w:left="851"/>
        <w:rPr>
          <w:rFonts w:ascii="Arial" w:hAnsi="Arial" w:cs="Arial"/>
          <w:color w:val="0000CC"/>
        </w:rPr>
      </w:pPr>
    </w:p>
    <w:p w:rsidR="00367D4C" w:rsidRPr="006566A2" w:rsidRDefault="00385E23" w:rsidP="00A14E3C">
      <w:pPr>
        <w:tabs>
          <w:tab w:val="left" w:pos="5400"/>
        </w:tabs>
        <w:spacing w:after="120"/>
        <w:ind w:left="851"/>
        <w:rPr>
          <w:rFonts w:ascii="Arial" w:hAnsi="Arial" w:cs="Arial"/>
          <w:i/>
        </w:rPr>
      </w:pPr>
      <w:sdt>
        <w:sdtPr>
          <w:rPr>
            <w:rFonts w:ascii="Arial" w:eastAsia="Arial" w:hAnsi="Arial" w:cs="Arial"/>
            <w:spacing w:val="-1"/>
            <w:sz w:val="24"/>
            <w:szCs w:val="18"/>
          </w:rPr>
          <w:id w:val="761109849"/>
          <w14:checkbox>
            <w14:checked w14:val="0"/>
            <w14:checkedState w14:val="2612" w14:font="MS Gothic"/>
            <w14:uncheckedState w14:val="2610" w14:font="MS Gothic"/>
          </w14:checkbox>
        </w:sdtPr>
        <w:sdtEndPr/>
        <w:sdtContent>
          <w:r w:rsidR="00605C20">
            <w:rPr>
              <w:rFonts w:ascii="MS Gothic" w:eastAsia="MS Gothic" w:hAnsi="MS Gothic" w:cs="Arial" w:hint="eastAsia"/>
              <w:spacing w:val="-1"/>
              <w:sz w:val="24"/>
              <w:szCs w:val="18"/>
            </w:rPr>
            <w:t>☐</w:t>
          </w:r>
        </w:sdtContent>
      </w:sdt>
      <w:r w:rsidR="001D459E">
        <w:rPr>
          <w:rFonts w:ascii="Arial" w:hAnsi="Arial" w:cs="Arial"/>
        </w:rPr>
        <w:t xml:space="preserve"> </w:t>
      </w:r>
      <w:r w:rsidR="00367D4C" w:rsidRPr="006566A2">
        <w:rPr>
          <w:rFonts w:ascii="Arial" w:hAnsi="Arial" w:cs="Arial"/>
          <w:i/>
        </w:rPr>
        <w:t>Siehe Anlage: Lageplan</w:t>
      </w:r>
    </w:p>
    <w:p w:rsidR="00CC6D7D" w:rsidRDefault="00CC6D7D" w:rsidP="00550488">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Baujahr</w:t>
      </w:r>
      <w:r w:rsidR="001A1F08">
        <w:rPr>
          <w:rFonts w:ascii="Arial" w:hAnsi="Arial" w:cs="Arial"/>
          <w:b/>
          <w:i/>
        </w:rPr>
        <w:t xml:space="preserve"> der Lageranlage</w:t>
      </w:r>
      <w:r w:rsidR="00AC4892">
        <w:rPr>
          <w:rFonts w:ascii="Arial" w:hAnsi="Arial" w:cs="Arial"/>
          <w:b/>
          <w:i/>
        </w:rPr>
        <w:t xml:space="preserve"> (Errichtung und ggf. Sanierungen)</w:t>
      </w:r>
    </w:p>
    <w:p w:rsidR="00CC6D7D" w:rsidRPr="00A14E3C" w:rsidRDefault="00CC6D7D" w:rsidP="00A14E3C">
      <w:pPr>
        <w:tabs>
          <w:tab w:val="left" w:pos="5400"/>
        </w:tabs>
        <w:spacing w:after="120"/>
        <w:ind w:left="851"/>
        <w:rPr>
          <w:rFonts w:ascii="Arial" w:hAnsi="Arial" w:cs="Arial"/>
          <w:color w:val="0000CC"/>
        </w:rPr>
      </w:pPr>
    </w:p>
    <w:p w:rsidR="00CC6D7D" w:rsidRDefault="00CC6D7D" w:rsidP="00550488">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Genehmigungen</w:t>
      </w:r>
      <w:r w:rsidR="00771F78">
        <w:rPr>
          <w:rFonts w:ascii="Arial" w:hAnsi="Arial" w:cs="Arial"/>
          <w:b/>
          <w:i/>
        </w:rPr>
        <w:t xml:space="preserve"> inkl. Eignungsfeststellungen</w:t>
      </w:r>
      <w:r w:rsidR="00B7721E">
        <w:rPr>
          <w:rFonts w:ascii="Arial" w:hAnsi="Arial" w:cs="Arial"/>
          <w:b/>
          <w:i/>
        </w:rPr>
        <w:t xml:space="preserve"> und Anordnungen</w:t>
      </w:r>
    </w:p>
    <w:p w:rsidR="00550488" w:rsidRPr="00D41990" w:rsidRDefault="00550488" w:rsidP="00550488">
      <w:pPr>
        <w:tabs>
          <w:tab w:val="left" w:pos="3402"/>
          <w:tab w:val="left" w:pos="5103"/>
          <w:tab w:val="left" w:pos="6804"/>
        </w:tabs>
        <w:spacing w:after="120"/>
        <w:ind w:left="851"/>
        <w:rPr>
          <w:rFonts w:ascii="Arial" w:hAnsi="Arial" w:cs="Arial"/>
        </w:rPr>
      </w:pPr>
      <w:r w:rsidRPr="00F667D7">
        <w:rPr>
          <w:rFonts w:ascii="Arial" w:hAnsi="Arial" w:cs="Arial"/>
          <w:i/>
        </w:rPr>
        <w:t>Anlage errichtet vor:</w:t>
      </w:r>
      <w:r>
        <w:rPr>
          <w:rFonts w:ascii="Arial" w:hAnsi="Arial" w:cs="Arial"/>
        </w:rPr>
        <w:tab/>
      </w:r>
      <w:sdt>
        <w:sdtPr>
          <w:rPr>
            <w:rFonts w:ascii="Arial" w:hAnsi="Arial" w:cs="Arial"/>
          </w:rPr>
          <w:id w:val="-38009003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01.01.1988</w:t>
      </w:r>
      <w:r>
        <w:rPr>
          <w:rFonts w:ascii="Arial" w:hAnsi="Arial" w:cs="Arial"/>
        </w:rPr>
        <w:tab/>
      </w:r>
      <w:sdt>
        <w:sdtPr>
          <w:rPr>
            <w:rFonts w:ascii="Arial" w:hAnsi="Arial" w:cs="Arial"/>
          </w:rPr>
          <w:id w:val="165502399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01.07.1998</w:t>
      </w:r>
      <w:r>
        <w:rPr>
          <w:rFonts w:ascii="Arial" w:hAnsi="Arial" w:cs="Arial"/>
        </w:rPr>
        <w:tab/>
      </w:r>
      <w:sdt>
        <w:sdtPr>
          <w:rPr>
            <w:rFonts w:ascii="Arial" w:hAnsi="Arial" w:cs="Arial"/>
          </w:rPr>
          <w:id w:val="80975192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01.08.2017</w:t>
      </w:r>
    </w:p>
    <w:p w:rsidR="00550488" w:rsidRDefault="00550488" w:rsidP="00A14E3C">
      <w:pPr>
        <w:tabs>
          <w:tab w:val="left" w:pos="5400"/>
        </w:tabs>
        <w:spacing w:after="120"/>
        <w:ind w:left="851"/>
        <w:rPr>
          <w:rFonts w:ascii="Arial" w:hAnsi="Arial" w:cs="Arial"/>
          <w:color w:val="0000CC"/>
        </w:rPr>
      </w:pPr>
    </w:p>
    <w:p w:rsidR="00A14E3C" w:rsidRDefault="00385E23" w:rsidP="00A14E3C">
      <w:pPr>
        <w:tabs>
          <w:tab w:val="left" w:pos="5400"/>
        </w:tabs>
        <w:spacing w:after="120"/>
        <w:ind w:left="851"/>
        <w:rPr>
          <w:rFonts w:ascii="Arial" w:hAnsi="Arial" w:cs="Arial"/>
          <w:i/>
        </w:rPr>
      </w:pPr>
      <w:sdt>
        <w:sdtPr>
          <w:rPr>
            <w:rFonts w:ascii="Arial" w:hAnsi="Arial" w:cs="Arial"/>
          </w:rPr>
          <w:id w:val="-237868655"/>
          <w14:checkbox>
            <w14:checked w14:val="0"/>
            <w14:checkedState w14:val="2612" w14:font="MS Gothic"/>
            <w14:uncheckedState w14:val="2610" w14:font="MS Gothic"/>
          </w14:checkbox>
        </w:sdtPr>
        <w:sdtEndPr/>
        <w:sdtContent>
          <w:r w:rsidR="00550488">
            <w:rPr>
              <w:rFonts w:ascii="MS Gothic" w:eastAsia="MS Gothic" w:hAnsi="MS Gothic" w:cs="Arial" w:hint="eastAsia"/>
            </w:rPr>
            <w:t>☐</w:t>
          </w:r>
        </w:sdtContent>
      </w:sdt>
      <w:r w:rsidR="00A14E3C" w:rsidRPr="00A14E3C">
        <w:rPr>
          <w:rFonts w:ascii="Arial" w:hAnsi="Arial" w:cs="Arial"/>
        </w:rPr>
        <w:t xml:space="preserve"> </w:t>
      </w:r>
      <w:r w:rsidR="00A14E3C" w:rsidRPr="006566A2">
        <w:rPr>
          <w:rFonts w:ascii="Arial" w:hAnsi="Arial" w:cs="Arial"/>
          <w:i/>
        </w:rPr>
        <w:t>Siehe Anlagen:</w:t>
      </w:r>
    </w:p>
    <w:p w:rsidR="00F11CF4" w:rsidRPr="00F11CF4" w:rsidRDefault="00F11CF4" w:rsidP="00A14E3C">
      <w:pPr>
        <w:tabs>
          <w:tab w:val="left" w:pos="5400"/>
        </w:tabs>
        <w:spacing w:after="120"/>
        <w:ind w:left="851"/>
        <w:rPr>
          <w:rFonts w:ascii="Arial" w:hAnsi="Arial" w:cs="Arial"/>
          <w:color w:val="0000CC"/>
        </w:rPr>
      </w:pPr>
    </w:p>
    <w:p w:rsidR="00A14E3C" w:rsidRDefault="00820AF6" w:rsidP="00820AF6">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t>Erläuterung: Als Anlage Genehmigungen, Anordnungen, Eignungsfeststellungen, Öffentlich-rechtliche Verträge; auch auszugsweise</w:t>
      </w:r>
    </w:p>
    <w:p w:rsidR="00E97DAF" w:rsidRDefault="00E97DAF" w:rsidP="00E97DAF">
      <w:pPr>
        <w:pStyle w:val="Listenabsatz"/>
        <w:numPr>
          <w:ilvl w:val="1"/>
          <w:numId w:val="4"/>
        </w:numPr>
        <w:pBdr>
          <w:top w:val="single" w:sz="4" w:space="1" w:color="auto"/>
        </w:pBdr>
        <w:tabs>
          <w:tab w:val="left" w:pos="5400"/>
        </w:tabs>
        <w:spacing w:after="120"/>
        <w:ind w:left="851" w:hanging="567"/>
        <w:rPr>
          <w:rFonts w:ascii="Arial" w:hAnsi="Arial" w:cs="Arial"/>
          <w:b/>
          <w:i/>
        </w:rPr>
      </w:pPr>
      <w:r w:rsidRPr="000505CB">
        <w:rPr>
          <w:rFonts w:ascii="Arial" w:hAnsi="Arial" w:cs="Arial"/>
          <w:b/>
          <w:i/>
        </w:rPr>
        <w:t>Lage in Schutz- und Überschwemmungsgebieten</w:t>
      </w:r>
    </w:p>
    <w:p w:rsidR="00E97DAF" w:rsidRPr="000505CB" w:rsidRDefault="00E97DAF" w:rsidP="00E97DAF">
      <w:pPr>
        <w:tabs>
          <w:tab w:val="left" w:pos="5400"/>
        </w:tabs>
        <w:spacing w:after="120"/>
        <w:ind w:left="851"/>
        <w:rPr>
          <w:rFonts w:ascii="Arial" w:hAnsi="Arial" w:cs="Arial"/>
          <w:i/>
        </w:rPr>
      </w:pPr>
      <w:r>
        <w:rPr>
          <w:rFonts w:ascii="Arial" w:hAnsi="Arial" w:cs="Arial"/>
          <w:i/>
        </w:rPr>
        <w:t>Anlage liegt in einem</w:t>
      </w:r>
    </w:p>
    <w:p w:rsidR="00E97DAF" w:rsidRPr="000505CB" w:rsidRDefault="00385E23" w:rsidP="00E97DAF">
      <w:pPr>
        <w:tabs>
          <w:tab w:val="left" w:pos="4536"/>
        </w:tabs>
        <w:spacing w:after="120"/>
        <w:ind w:left="851"/>
        <w:rPr>
          <w:rFonts w:ascii="Arial" w:hAnsi="Arial" w:cs="Arial"/>
        </w:rPr>
      </w:pPr>
      <w:sdt>
        <w:sdtPr>
          <w:rPr>
            <w:rFonts w:ascii="Arial" w:hAnsi="Arial" w:cs="Arial"/>
          </w:rPr>
          <w:id w:val="1924688380"/>
          <w14:checkbox>
            <w14:checked w14:val="0"/>
            <w14:checkedState w14:val="2612" w14:font="MS Gothic"/>
            <w14:uncheckedState w14:val="2610" w14:font="MS Gothic"/>
          </w14:checkbox>
        </w:sdtPr>
        <w:sdtEndPr/>
        <w:sdtContent>
          <w:r w:rsidR="00E97DAF">
            <w:rPr>
              <w:rFonts w:ascii="MS Gothic" w:eastAsia="MS Gothic" w:hAnsi="MS Gothic" w:cs="Arial" w:hint="eastAsia"/>
            </w:rPr>
            <w:t>☐</w:t>
          </w:r>
        </w:sdtContent>
      </w:sdt>
      <w:r w:rsidR="00E97DAF" w:rsidRPr="007F5293">
        <w:rPr>
          <w:rFonts w:ascii="Arial" w:hAnsi="Arial" w:cs="Arial"/>
        </w:rPr>
        <w:t xml:space="preserve"> </w:t>
      </w:r>
      <w:r w:rsidR="00E97DAF">
        <w:rPr>
          <w:rFonts w:ascii="Arial" w:hAnsi="Arial" w:cs="Arial"/>
          <w:i/>
        </w:rPr>
        <w:t>Wasserschutzgebiet</w:t>
      </w:r>
      <w:r w:rsidR="00E97DAF">
        <w:rPr>
          <w:rFonts w:ascii="Arial" w:hAnsi="Arial" w:cs="Arial"/>
        </w:rPr>
        <w:tab/>
      </w:r>
      <w:sdt>
        <w:sdtPr>
          <w:rPr>
            <w:rFonts w:ascii="Arial" w:hAnsi="Arial" w:cs="Arial"/>
          </w:rPr>
          <w:id w:val="838275992"/>
          <w14:checkbox>
            <w14:checked w14:val="0"/>
            <w14:checkedState w14:val="2612" w14:font="MS Gothic"/>
            <w14:uncheckedState w14:val="2610" w14:font="MS Gothic"/>
          </w14:checkbox>
        </w:sdtPr>
        <w:sdtEndPr/>
        <w:sdtContent>
          <w:r w:rsidR="00E97DAF">
            <w:rPr>
              <w:rFonts w:ascii="MS Gothic" w:eastAsia="MS Gothic" w:hAnsi="MS Gothic" w:cs="Arial" w:hint="eastAsia"/>
            </w:rPr>
            <w:t>☐</w:t>
          </w:r>
        </w:sdtContent>
      </w:sdt>
      <w:r w:rsidR="00E97DAF" w:rsidRPr="007F5293">
        <w:rPr>
          <w:rFonts w:ascii="Arial" w:hAnsi="Arial" w:cs="Arial"/>
        </w:rPr>
        <w:t xml:space="preserve"> </w:t>
      </w:r>
      <w:r w:rsidR="00E97DAF">
        <w:rPr>
          <w:rFonts w:ascii="Arial" w:hAnsi="Arial" w:cs="Arial"/>
          <w:i/>
        </w:rPr>
        <w:t>Überschwemmungsgebiet</w:t>
      </w:r>
    </w:p>
    <w:p w:rsidR="000E36C0" w:rsidRPr="00AA0258" w:rsidRDefault="000E36C0" w:rsidP="00A14E3C">
      <w:pPr>
        <w:pStyle w:val="Listenabsatz"/>
        <w:numPr>
          <w:ilvl w:val="0"/>
          <w:numId w:val="4"/>
        </w:numPr>
        <w:pBdr>
          <w:top w:val="single" w:sz="4" w:space="1" w:color="auto"/>
        </w:pBdr>
        <w:tabs>
          <w:tab w:val="left" w:pos="5400"/>
        </w:tabs>
        <w:spacing w:after="120"/>
        <w:rPr>
          <w:rFonts w:ascii="Arial" w:hAnsi="Arial" w:cs="Arial"/>
          <w:b/>
          <w:i/>
        </w:rPr>
      </w:pPr>
      <w:r w:rsidRPr="00AA0258">
        <w:rPr>
          <w:rFonts w:ascii="Arial" w:hAnsi="Arial" w:cs="Arial"/>
          <w:b/>
          <w:i/>
        </w:rPr>
        <w:t>Aufbau und Abgrenzung</w:t>
      </w:r>
    </w:p>
    <w:p w:rsidR="003A6A46" w:rsidRDefault="00293260" w:rsidP="00996045">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Allgemeine </w:t>
      </w:r>
      <w:r w:rsidR="003A6A46" w:rsidRPr="00AA0258">
        <w:rPr>
          <w:rFonts w:ascii="Arial" w:hAnsi="Arial" w:cs="Arial"/>
          <w:b/>
          <w:i/>
        </w:rPr>
        <w:t>Beschreibung der Anlage</w:t>
      </w:r>
      <w:r w:rsidR="00307B18" w:rsidRPr="00AA0258">
        <w:rPr>
          <w:rFonts w:ascii="Arial" w:hAnsi="Arial" w:cs="Arial"/>
          <w:b/>
          <w:i/>
        </w:rPr>
        <w:t xml:space="preserve"> und Anlagenteile</w:t>
      </w:r>
      <w:r w:rsidR="00605C20">
        <w:rPr>
          <w:rFonts w:ascii="Arial" w:hAnsi="Arial" w:cs="Arial"/>
          <w:b/>
          <w:i/>
        </w:rPr>
        <w:t xml:space="preserve"> </w:t>
      </w:r>
    </w:p>
    <w:p w:rsidR="00293260" w:rsidRDefault="00385E23" w:rsidP="00293260">
      <w:pPr>
        <w:spacing w:after="120"/>
        <w:ind w:left="851"/>
        <w:rPr>
          <w:rFonts w:ascii="Arial" w:eastAsia="Arial" w:hAnsi="Arial" w:cs="Arial"/>
          <w:i/>
          <w:spacing w:val="-1"/>
        </w:rPr>
      </w:pPr>
      <w:sdt>
        <w:sdtPr>
          <w:rPr>
            <w:rFonts w:ascii="Arial" w:eastAsia="Arial" w:hAnsi="Arial" w:cs="Arial"/>
            <w:spacing w:val="-1"/>
          </w:rPr>
          <w:id w:val="1889295864"/>
          <w14:checkbox>
            <w14:checked w14:val="0"/>
            <w14:checkedState w14:val="2612" w14:font="MS Gothic"/>
            <w14:uncheckedState w14:val="2610" w14:font="MS Gothic"/>
          </w14:checkbox>
        </w:sdtPr>
        <w:sdtEndPr/>
        <w:sdtContent>
          <w:r w:rsidR="00830DDA">
            <w:rPr>
              <w:rFonts w:ascii="MS Gothic" w:eastAsia="MS Gothic" w:hAnsi="MS Gothic" w:cs="Arial" w:hint="eastAsia"/>
              <w:spacing w:val="-1"/>
            </w:rPr>
            <w:t>☐</w:t>
          </w:r>
        </w:sdtContent>
      </w:sdt>
      <w:r w:rsidR="00293260" w:rsidRPr="00605C20">
        <w:rPr>
          <w:rFonts w:ascii="Arial" w:eastAsia="Arial" w:hAnsi="Arial" w:cs="Arial"/>
          <w:spacing w:val="-1"/>
        </w:rPr>
        <w:tab/>
      </w:r>
      <w:r w:rsidR="00293260" w:rsidRPr="006566A2">
        <w:rPr>
          <w:rFonts w:ascii="Arial" w:eastAsia="Arial" w:hAnsi="Arial" w:cs="Arial"/>
          <w:i/>
          <w:spacing w:val="-1"/>
        </w:rPr>
        <w:t>im Freien</w:t>
      </w:r>
      <w:r w:rsidR="00293260">
        <w:rPr>
          <w:rFonts w:ascii="Arial" w:eastAsia="Arial" w:hAnsi="Arial" w:cs="Arial"/>
          <w:i/>
          <w:spacing w:val="-1"/>
        </w:rPr>
        <w:tab/>
      </w:r>
      <w:r w:rsidR="00293260" w:rsidRPr="00605C20">
        <w:rPr>
          <w:rFonts w:ascii="Arial" w:eastAsia="Arial" w:hAnsi="Arial" w:cs="Arial"/>
          <w:spacing w:val="-1"/>
        </w:rPr>
        <w:tab/>
      </w:r>
      <w:sdt>
        <w:sdtPr>
          <w:rPr>
            <w:rFonts w:ascii="Arial" w:eastAsia="Arial" w:hAnsi="Arial" w:cs="Arial"/>
            <w:spacing w:val="-1"/>
          </w:rPr>
          <w:id w:val="-1865275441"/>
          <w14:checkbox>
            <w14:checked w14:val="0"/>
            <w14:checkedState w14:val="2612" w14:font="MS Gothic"/>
            <w14:uncheckedState w14:val="2610" w14:font="MS Gothic"/>
          </w14:checkbox>
        </w:sdtPr>
        <w:sdtEndPr/>
        <w:sdtContent>
          <w:r w:rsidR="00293260">
            <w:rPr>
              <w:rFonts w:ascii="MS Gothic" w:eastAsia="MS Gothic" w:hAnsi="MS Gothic" w:cs="Arial" w:hint="eastAsia"/>
              <w:spacing w:val="-1"/>
            </w:rPr>
            <w:t>☐</w:t>
          </w:r>
        </w:sdtContent>
      </w:sdt>
      <w:r w:rsidR="00293260" w:rsidRPr="00605C20">
        <w:rPr>
          <w:rFonts w:ascii="Arial" w:eastAsia="Arial" w:hAnsi="Arial" w:cs="Arial"/>
          <w:spacing w:val="-1"/>
        </w:rPr>
        <w:tab/>
      </w:r>
      <w:r w:rsidR="00293260" w:rsidRPr="006566A2">
        <w:rPr>
          <w:rFonts w:ascii="Arial" w:eastAsia="Arial" w:hAnsi="Arial" w:cs="Arial"/>
          <w:i/>
          <w:spacing w:val="-1"/>
        </w:rPr>
        <w:t>im Gebäude oder regensicher überdacht</w:t>
      </w:r>
    </w:p>
    <w:p w:rsidR="00830DDA" w:rsidRDefault="00385E23" w:rsidP="00830DDA">
      <w:pPr>
        <w:spacing w:after="120"/>
        <w:ind w:left="1418" w:hanging="567"/>
        <w:rPr>
          <w:rFonts w:ascii="Arial" w:eastAsia="Arial" w:hAnsi="Arial" w:cs="Arial"/>
          <w:spacing w:val="-1"/>
        </w:rPr>
      </w:pPr>
      <w:sdt>
        <w:sdtPr>
          <w:rPr>
            <w:rFonts w:ascii="Arial" w:eastAsia="Arial" w:hAnsi="Arial" w:cs="Arial"/>
            <w:spacing w:val="-1"/>
          </w:rPr>
          <w:id w:val="-956022214"/>
          <w14:checkbox>
            <w14:checked w14:val="0"/>
            <w14:checkedState w14:val="2612" w14:font="MS Gothic"/>
            <w14:uncheckedState w14:val="2610" w14:font="MS Gothic"/>
          </w14:checkbox>
        </w:sdtPr>
        <w:sdtEndPr/>
        <w:sdtContent>
          <w:r w:rsidR="00830DDA">
            <w:rPr>
              <w:rFonts w:ascii="MS Gothic" w:eastAsia="MS Gothic" w:hAnsi="MS Gothic" w:cs="Arial" w:hint="eastAsia"/>
              <w:spacing w:val="-1"/>
            </w:rPr>
            <w:t>☐</w:t>
          </w:r>
        </w:sdtContent>
      </w:sdt>
      <w:r w:rsidR="00830DDA" w:rsidRPr="00605C20">
        <w:rPr>
          <w:rFonts w:ascii="Arial" w:eastAsia="Arial" w:hAnsi="Arial" w:cs="Arial"/>
          <w:spacing w:val="-1"/>
        </w:rPr>
        <w:tab/>
      </w:r>
      <w:r w:rsidR="00830DDA" w:rsidRPr="00080427">
        <w:rPr>
          <w:rFonts w:ascii="Arial" w:eastAsia="Arial" w:hAnsi="Arial" w:cs="Arial"/>
          <w:i/>
          <w:spacing w:val="-1"/>
        </w:rPr>
        <w:t>im Lager findet keine Befüllung/Entleerung von Gebinden statt</w:t>
      </w:r>
    </w:p>
    <w:p w:rsidR="00293260" w:rsidRPr="00293260" w:rsidRDefault="00293260" w:rsidP="00A14E3C">
      <w:pPr>
        <w:tabs>
          <w:tab w:val="left" w:pos="5400"/>
        </w:tabs>
        <w:spacing w:after="120"/>
        <w:ind w:left="851"/>
        <w:rPr>
          <w:rFonts w:ascii="Arial" w:hAnsi="Arial" w:cs="Arial"/>
          <w:i/>
          <w:u w:val="single"/>
        </w:rPr>
      </w:pPr>
      <w:r w:rsidRPr="00293260">
        <w:rPr>
          <w:rFonts w:ascii="Arial" w:hAnsi="Arial" w:cs="Arial"/>
          <w:i/>
          <w:u w:val="single"/>
        </w:rPr>
        <w:lastRenderedPageBreak/>
        <w:t>Beschreibung</w:t>
      </w:r>
      <w:r w:rsidR="00F07C2C">
        <w:rPr>
          <w:rFonts w:ascii="Arial" w:hAnsi="Arial" w:cs="Arial"/>
          <w:i/>
          <w:u w:val="single"/>
        </w:rPr>
        <w:t xml:space="preserve"> der Anlage</w:t>
      </w:r>
    </w:p>
    <w:p w:rsidR="00293260" w:rsidRDefault="00293260" w:rsidP="00A14E3C">
      <w:pPr>
        <w:tabs>
          <w:tab w:val="left" w:pos="5400"/>
        </w:tabs>
        <w:spacing w:after="120"/>
        <w:ind w:left="851"/>
        <w:rPr>
          <w:rFonts w:ascii="Arial" w:hAnsi="Arial" w:cs="Arial"/>
          <w:color w:val="0000CC"/>
        </w:rPr>
      </w:pPr>
    </w:p>
    <w:p w:rsidR="00D52438" w:rsidRDefault="00D52438" w:rsidP="00D52438">
      <w:pPr>
        <w:pBdr>
          <w:top w:val="single" w:sz="4" w:space="1" w:color="auto"/>
        </w:pBdr>
        <w:tabs>
          <w:tab w:val="left" w:pos="5400"/>
        </w:tabs>
        <w:spacing w:after="120"/>
        <w:ind w:left="851"/>
        <w:rPr>
          <w:rFonts w:ascii="Arial" w:hAnsi="Arial" w:cs="Arial"/>
          <w:color w:val="0000CC"/>
        </w:rPr>
      </w:pPr>
      <w:r w:rsidRPr="00080427">
        <w:rPr>
          <w:rFonts w:ascii="Arial" w:hAnsi="Arial" w:cs="Arial"/>
          <w:i/>
          <w:sz w:val="20"/>
          <w:szCs w:val="20"/>
        </w:rPr>
        <w:t>Erläuterung</w:t>
      </w:r>
      <w:r>
        <w:rPr>
          <w:rFonts w:ascii="Arial" w:hAnsi="Arial" w:cs="Arial"/>
          <w:i/>
          <w:sz w:val="20"/>
          <w:szCs w:val="20"/>
        </w:rPr>
        <w:t>: Beschreibung der baulichen Anlage und der Einrichtung, Art der Lagerung (</w:t>
      </w:r>
      <w:r w:rsidRPr="00D52438">
        <w:rPr>
          <w:rFonts w:ascii="Arial" w:hAnsi="Arial" w:cs="Arial"/>
          <w:i/>
          <w:sz w:val="20"/>
          <w:szCs w:val="20"/>
        </w:rPr>
        <w:t>Blocklagerung, Lagerregale o.ä.</w:t>
      </w:r>
      <w:r>
        <w:rPr>
          <w:rFonts w:ascii="Arial" w:hAnsi="Arial" w:cs="Arial"/>
          <w:i/>
          <w:sz w:val="20"/>
          <w:szCs w:val="20"/>
        </w:rPr>
        <w:t>) und Art der Beschickung/Entnahme</w:t>
      </w:r>
    </w:p>
    <w:p w:rsidR="00D923AF" w:rsidRPr="00AA0258" w:rsidRDefault="00D923AF" w:rsidP="00996045">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Zeichnung</w:t>
      </w:r>
      <w:r>
        <w:rPr>
          <w:rFonts w:ascii="Arial" w:hAnsi="Arial" w:cs="Arial"/>
          <w:b/>
          <w:i/>
        </w:rPr>
        <w:t>/Aufstellungsplan/Foto</w:t>
      </w:r>
      <w:r w:rsidRPr="00AA0258">
        <w:rPr>
          <w:rFonts w:ascii="Arial" w:hAnsi="Arial" w:cs="Arial"/>
          <w:b/>
          <w:i/>
        </w:rPr>
        <w:t xml:space="preserve"> (optional)</w:t>
      </w:r>
    </w:p>
    <w:p w:rsidR="00D923AF" w:rsidRPr="006566A2" w:rsidRDefault="00385E23" w:rsidP="00D923AF">
      <w:pPr>
        <w:tabs>
          <w:tab w:val="left" w:pos="5400"/>
        </w:tabs>
        <w:spacing w:after="120"/>
        <w:ind w:left="851"/>
        <w:rPr>
          <w:rFonts w:ascii="Arial" w:hAnsi="Arial" w:cs="Arial"/>
          <w:i/>
        </w:rPr>
      </w:pPr>
      <w:sdt>
        <w:sdtPr>
          <w:rPr>
            <w:rFonts w:ascii="Arial" w:eastAsia="Arial" w:hAnsi="Arial" w:cs="Arial"/>
            <w:spacing w:val="-1"/>
            <w:sz w:val="24"/>
            <w:szCs w:val="18"/>
          </w:rPr>
          <w:id w:val="1601450241"/>
          <w14:checkbox>
            <w14:checked w14:val="0"/>
            <w14:checkedState w14:val="2612" w14:font="MS Gothic"/>
            <w14:uncheckedState w14:val="2610" w14:font="MS Gothic"/>
          </w14:checkbox>
        </w:sdtPr>
        <w:sdtEndPr/>
        <w:sdtContent>
          <w:r w:rsidR="00D923AF">
            <w:rPr>
              <w:rFonts w:ascii="MS Gothic" w:eastAsia="MS Gothic" w:hAnsi="MS Gothic" w:cs="Arial" w:hint="eastAsia"/>
              <w:spacing w:val="-1"/>
              <w:sz w:val="24"/>
              <w:szCs w:val="18"/>
            </w:rPr>
            <w:t>☐</w:t>
          </w:r>
        </w:sdtContent>
      </w:sdt>
      <w:r w:rsidR="00D923AF">
        <w:rPr>
          <w:rFonts w:ascii="Arial" w:hAnsi="Arial" w:cs="Arial"/>
        </w:rPr>
        <w:t xml:space="preserve"> </w:t>
      </w:r>
      <w:r w:rsidR="00D923AF" w:rsidRPr="006566A2">
        <w:rPr>
          <w:rFonts w:ascii="Arial" w:hAnsi="Arial" w:cs="Arial"/>
          <w:i/>
        </w:rPr>
        <w:t>Anlage</w:t>
      </w:r>
    </w:p>
    <w:p w:rsidR="00605C20" w:rsidRDefault="00605C20" w:rsidP="00996045">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Angabe von Flächen, von denen </w:t>
      </w:r>
      <w:r w:rsidR="00CA1FF9">
        <w:rPr>
          <w:rFonts w:ascii="Arial" w:hAnsi="Arial" w:cs="Arial"/>
          <w:b/>
          <w:i/>
        </w:rPr>
        <w:t>aus Gebinde hineingestellt/herau</w:t>
      </w:r>
      <w:r>
        <w:rPr>
          <w:rFonts w:ascii="Arial" w:hAnsi="Arial" w:cs="Arial"/>
          <w:b/>
          <w:i/>
        </w:rPr>
        <w:t>sgenommen werden</w:t>
      </w:r>
    </w:p>
    <w:p w:rsidR="00605C20" w:rsidRDefault="00605C20" w:rsidP="00A14E3C">
      <w:pPr>
        <w:tabs>
          <w:tab w:val="left" w:pos="5400"/>
        </w:tabs>
        <w:spacing w:after="120"/>
        <w:ind w:left="851"/>
        <w:rPr>
          <w:rFonts w:ascii="Arial" w:hAnsi="Arial" w:cs="Arial"/>
          <w:color w:val="0000CC"/>
        </w:rPr>
      </w:pPr>
    </w:p>
    <w:p w:rsidR="00605C20" w:rsidRPr="00605C20" w:rsidRDefault="00605C20" w:rsidP="00A14E3C">
      <w:pPr>
        <w:pBdr>
          <w:top w:val="single" w:sz="4" w:space="1" w:color="auto"/>
        </w:pBdr>
        <w:tabs>
          <w:tab w:val="left" w:pos="5400"/>
        </w:tabs>
        <w:spacing w:after="120"/>
        <w:ind w:left="851"/>
        <w:rPr>
          <w:rFonts w:ascii="Arial" w:hAnsi="Arial" w:cs="Arial"/>
          <w:color w:val="0000CC"/>
        </w:rPr>
      </w:pPr>
      <w:r w:rsidRPr="00C470F1">
        <w:rPr>
          <w:rFonts w:ascii="Arial" w:hAnsi="Arial" w:cs="Arial"/>
          <w:i/>
          <w:sz w:val="20"/>
          <w:szCs w:val="20"/>
        </w:rPr>
        <w:t>Erl</w:t>
      </w:r>
      <w:r>
        <w:rPr>
          <w:rFonts w:ascii="Arial" w:hAnsi="Arial" w:cs="Arial"/>
          <w:i/>
          <w:sz w:val="20"/>
          <w:szCs w:val="20"/>
        </w:rPr>
        <w:t xml:space="preserve">äuterung: Diese Flächen sind gemäß § 14 </w:t>
      </w:r>
      <w:r w:rsidR="00CB049E">
        <w:rPr>
          <w:rFonts w:ascii="Arial" w:hAnsi="Arial" w:cs="Arial"/>
          <w:i/>
          <w:sz w:val="20"/>
          <w:szCs w:val="20"/>
        </w:rPr>
        <w:t>Abs. 5</w:t>
      </w:r>
      <w:r w:rsidR="00CA1FF9">
        <w:rPr>
          <w:rFonts w:ascii="Arial" w:hAnsi="Arial" w:cs="Arial"/>
          <w:i/>
          <w:sz w:val="20"/>
          <w:szCs w:val="20"/>
        </w:rPr>
        <w:t xml:space="preserve"> Teil der Lageranlage.</w:t>
      </w:r>
    </w:p>
    <w:p w:rsidR="003A6A46" w:rsidRPr="00AA0258" w:rsidRDefault="003A6A46" w:rsidP="005A6767">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Funktion der Anlage (im Werkskontext)</w:t>
      </w:r>
    </w:p>
    <w:p w:rsidR="00AA0258" w:rsidRPr="005B2AC3" w:rsidRDefault="00AA0258" w:rsidP="00A14E3C">
      <w:pPr>
        <w:tabs>
          <w:tab w:val="left" w:pos="5400"/>
        </w:tabs>
        <w:spacing w:after="120"/>
        <w:ind w:left="851"/>
        <w:rPr>
          <w:rFonts w:ascii="Arial" w:hAnsi="Arial" w:cs="Arial"/>
          <w:color w:val="0000CC"/>
        </w:rPr>
      </w:pPr>
    </w:p>
    <w:p w:rsidR="003A6A46" w:rsidRPr="00AA0258" w:rsidRDefault="00307B18" w:rsidP="005A6767">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 xml:space="preserve">Abgrenzung </w:t>
      </w:r>
      <w:r w:rsidR="001A2EF4">
        <w:rPr>
          <w:rFonts w:ascii="Arial" w:hAnsi="Arial" w:cs="Arial"/>
          <w:b/>
          <w:i/>
        </w:rPr>
        <w:t xml:space="preserve">der Anlage, Schnittstellen zu </w:t>
      </w:r>
      <w:r w:rsidR="001A2EF4" w:rsidRPr="00AA0258">
        <w:rPr>
          <w:rFonts w:ascii="Arial" w:hAnsi="Arial" w:cs="Arial"/>
          <w:b/>
          <w:i/>
        </w:rPr>
        <w:t xml:space="preserve">anderen </w:t>
      </w:r>
      <w:proofErr w:type="spellStart"/>
      <w:r w:rsidR="001A2EF4" w:rsidRPr="00AA0258">
        <w:rPr>
          <w:rFonts w:ascii="Arial" w:hAnsi="Arial" w:cs="Arial"/>
          <w:b/>
          <w:i/>
        </w:rPr>
        <w:t>AwSV</w:t>
      </w:r>
      <w:proofErr w:type="spellEnd"/>
      <w:r w:rsidR="001A2EF4" w:rsidRPr="00AA0258">
        <w:rPr>
          <w:rFonts w:ascii="Arial" w:hAnsi="Arial" w:cs="Arial"/>
          <w:b/>
          <w:i/>
        </w:rPr>
        <w:t>-Anlagen</w:t>
      </w:r>
    </w:p>
    <w:p w:rsidR="00D923AF" w:rsidRDefault="00D923AF" w:rsidP="00A14E3C">
      <w:pPr>
        <w:tabs>
          <w:tab w:val="left" w:pos="5400"/>
        </w:tabs>
        <w:spacing w:after="120"/>
        <w:ind w:left="851"/>
        <w:rPr>
          <w:rFonts w:ascii="Arial" w:hAnsi="Arial" w:cs="Arial"/>
          <w:color w:val="0000CC"/>
        </w:rPr>
      </w:pPr>
    </w:p>
    <w:p w:rsidR="00D923AF" w:rsidRPr="005B2AC3" w:rsidRDefault="00D923AF" w:rsidP="007F67E8">
      <w:pPr>
        <w:pBdr>
          <w:top w:val="single" w:sz="4" w:space="1" w:color="auto"/>
        </w:pBdr>
        <w:tabs>
          <w:tab w:val="left" w:pos="5400"/>
        </w:tabs>
        <w:ind w:left="851"/>
        <w:rPr>
          <w:rFonts w:ascii="Arial" w:hAnsi="Arial" w:cs="Arial"/>
          <w:color w:val="0000CC"/>
        </w:rPr>
      </w:pPr>
      <w:r>
        <w:rPr>
          <w:rFonts w:ascii="Arial" w:hAnsi="Arial" w:cs="Arial"/>
          <w:i/>
          <w:sz w:val="20"/>
          <w:szCs w:val="20"/>
        </w:rPr>
        <w:t>Erläuterung</w:t>
      </w:r>
      <w:r w:rsidR="007F67E8">
        <w:rPr>
          <w:rFonts w:ascii="Arial" w:hAnsi="Arial" w:cs="Arial"/>
          <w:i/>
          <w:sz w:val="20"/>
          <w:szCs w:val="20"/>
        </w:rPr>
        <w:t>en</w:t>
      </w:r>
      <w:r>
        <w:rPr>
          <w:rFonts w:ascii="Arial" w:hAnsi="Arial" w:cs="Arial"/>
          <w:i/>
          <w:sz w:val="20"/>
          <w:szCs w:val="20"/>
        </w:rPr>
        <w:t xml:space="preserve">: </w:t>
      </w:r>
      <w:r w:rsidR="007F67E8">
        <w:rPr>
          <w:rFonts w:ascii="Arial" w:hAnsi="Arial" w:cs="Arial"/>
          <w:i/>
          <w:sz w:val="20"/>
          <w:szCs w:val="20"/>
        </w:rPr>
        <w:br/>
      </w:r>
      <w:r>
        <w:rPr>
          <w:rFonts w:ascii="Arial" w:hAnsi="Arial" w:cs="Arial"/>
          <w:i/>
          <w:sz w:val="20"/>
          <w:szCs w:val="20"/>
        </w:rPr>
        <w:t xml:space="preserve">Die Abgrenzung der </w:t>
      </w:r>
      <w:proofErr w:type="spellStart"/>
      <w:r>
        <w:rPr>
          <w:rFonts w:ascii="Arial" w:hAnsi="Arial" w:cs="Arial"/>
          <w:i/>
          <w:sz w:val="20"/>
          <w:szCs w:val="20"/>
        </w:rPr>
        <w:t>AwSV</w:t>
      </w:r>
      <w:proofErr w:type="spellEnd"/>
      <w:r>
        <w:rPr>
          <w:rFonts w:ascii="Arial" w:hAnsi="Arial" w:cs="Arial"/>
          <w:i/>
          <w:sz w:val="20"/>
          <w:szCs w:val="20"/>
        </w:rPr>
        <w:t xml:space="preserve">-Anlagen ist gemäß § 14 </w:t>
      </w:r>
      <w:proofErr w:type="spellStart"/>
      <w:r>
        <w:rPr>
          <w:rFonts w:ascii="Arial" w:hAnsi="Arial" w:cs="Arial"/>
          <w:i/>
          <w:sz w:val="20"/>
          <w:szCs w:val="20"/>
        </w:rPr>
        <w:t>AwSV</w:t>
      </w:r>
      <w:proofErr w:type="spellEnd"/>
      <w:r>
        <w:rPr>
          <w:rFonts w:ascii="Arial" w:hAnsi="Arial" w:cs="Arial"/>
          <w:i/>
          <w:sz w:val="20"/>
          <w:szCs w:val="20"/>
        </w:rPr>
        <w:t xml:space="preserve"> vorzunehmen; bei bestehenden Anlagen gelten die Abgrenzungen gemäß den Vollzugshinweisen zur </w:t>
      </w:r>
      <w:proofErr w:type="spellStart"/>
      <w:r>
        <w:rPr>
          <w:rFonts w:ascii="Arial" w:hAnsi="Arial" w:cs="Arial"/>
          <w:i/>
          <w:sz w:val="20"/>
          <w:szCs w:val="20"/>
        </w:rPr>
        <w:t>VAwS</w:t>
      </w:r>
      <w:proofErr w:type="spellEnd"/>
      <w:r>
        <w:rPr>
          <w:rFonts w:ascii="Arial" w:hAnsi="Arial" w:cs="Arial"/>
          <w:i/>
          <w:sz w:val="20"/>
          <w:szCs w:val="20"/>
        </w:rPr>
        <w:t xml:space="preserve"> bzw. diejenigen aus erteilten Genehmigungen </w:t>
      </w:r>
      <w:r w:rsidR="007F67E8">
        <w:rPr>
          <w:rFonts w:ascii="Arial" w:hAnsi="Arial" w:cs="Arial"/>
          <w:i/>
          <w:sz w:val="20"/>
          <w:szCs w:val="20"/>
        </w:rPr>
        <w:br/>
      </w:r>
      <w:r w:rsidR="00417E09" w:rsidRPr="00080427">
        <w:rPr>
          <w:rFonts w:ascii="Arial" w:hAnsi="Arial" w:cs="Arial"/>
          <w:i/>
          <w:sz w:val="20"/>
          <w:szCs w:val="20"/>
        </w:rPr>
        <w:t xml:space="preserve">Wenn in </w:t>
      </w:r>
      <w:proofErr w:type="spellStart"/>
      <w:r w:rsidR="00417E09" w:rsidRPr="00080427">
        <w:rPr>
          <w:rFonts w:ascii="Arial" w:hAnsi="Arial" w:cs="Arial"/>
          <w:i/>
          <w:sz w:val="20"/>
          <w:szCs w:val="20"/>
        </w:rPr>
        <w:t>Gebindelägern</w:t>
      </w:r>
      <w:proofErr w:type="spellEnd"/>
      <w:r w:rsidR="00417E09" w:rsidRPr="00080427">
        <w:rPr>
          <w:rFonts w:ascii="Arial" w:hAnsi="Arial" w:cs="Arial"/>
          <w:i/>
          <w:sz w:val="20"/>
          <w:szCs w:val="20"/>
        </w:rPr>
        <w:t xml:space="preserve"> Flächen liegen, in denen aus Gebinden abgefüllt wird oder in denen Gebinde befüllt werden, handelt es sich i.d.R. um eigenständige Abfüllanlagen, die </w:t>
      </w:r>
      <w:r w:rsidR="00417E09" w:rsidRPr="00080427">
        <w:rPr>
          <w:rFonts w:ascii="Arial" w:hAnsi="Arial" w:cs="Arial"/>
          <w:i/>
          <w:sz w:val="20"/>
          <w:szCs w:val="20"/>
          <w:u w:val="single"/>
        </w:rPr>
        <w:t>nicht</w:t>
      </w:r>
      <w:r w:rsidR="00417E09" w:rsidRPr="00080427">
        <w:rPr>
          <w:rFonts w:ascii="Arial" w:hAnsi="Arial" w:cs="Arial"/>
          <w:i/>
          <w:sz w:val="20"/>
          <w:szCs w:val="20"/>
        </w:rPr>
        <w:t xml:space="preserve"> gemäß § 14 Abs. 5 Teil der Lageranlage sind.</w:t>
      </w:r>
      <w:r w:rsidR="007F67E8" w:rsidRPr="00080427">
        <w:rPr>
          <w:rFonts w:ascii="Arial" w:hAnsi="Arial" w:cs="Arial"/>
          <w:i/>
          <w:sz w:val="20"/>
          <w:szCs w:val="20"/>
        </w:rPr>
        <w:br/>
      </w:r>
      <w:r>
        <w:rPr>
          <w:rFonts w:ascii="Arial" w:hAnsi="Arial" w:cs="Arial"/>
          <w:i/>
          <w:sz w:val="20"/>
          <w:szCs w:val="20"/>
        </w:rPr>
        <w:t xml:space="preserve">Wenn in einem </w:t>
      </w:r>
      <w:proofErr w:type="spellStart"/>
      <w:r>
        <w:rPr>
          <w:rFonts w:ascii="Arial" w:hAnsi="Arial" w:cs="Arial"/>
          <w:i/>
          <w:sz w:val="20"/>
          <w:szCs w:val="20"/>
        </w:rPr>
        <w:t>Gebindelager</w:t>
      </w:r>
      <w:proofErr w:type="spellEnd"/>
      <w:r>
        <w:rPr>
          <w:rFonts w:ascii="Arial" w:hAnsi="Arial" w:cs="Arial"/>
          <w:i/>
          <w:sz w:val="20"/>
          <w:szCs w:val="20"/>
        </w:rPr>
        <w:t xml:space="preserve"> Regale mit zusätzlichen Stahlauffangwannen versehen sind, handelt es sich i.d.R.  trotzdem nicht um separate Lageranlagen.</w:t>
      </w:r>
    </w:p>
    <w:p w:rsidR="000E36C0" w:rsidRDefault="003A6A46" w:rsidP="00A14E3C">
      <w:pPr>
        <w:pStyle w:val="Listenabsatz"/>
        <w:numPr>
          <w:ilvl w:val="0"/>
          <w:numId w:val="4"/>
        </w:numPr>
        <w:pBdr>
          <w:top w:val="single" w:sz="4" w:space="1" w:color="auto"/>
        </w:pBdr>
        <w:tabs>
          <w:tab w:val="left" w:pos="5400"/>
        </w:tabs>
        <w:spacing w:after="120"/>
        <w:ind w:left="426" w:hanging="426"/>
        <w:rPr>
          <w:rFonts w:ascii="Arial" w:hAnsi="Arial" w:cs="Arial"/>
          <w:b/>
          <w:i/>
        </w:rPr>
      </w:pPr>
      <w:r w:rsidRPr="00607200">
        <w:rPr>
          <w:rFonts w:ascii="Arial" w:hAnsi="Arial" w:cs="Arial"/>
          <w:b/>
          <w:i/>
        </w:rPr>
        <w:t xml:space="preserve">Wassergefährdende </w:t>
      </w:r>
      <w:r w:rsidR="000E36C0" w:rsidRPr="00607200">
        <w:rPr>
          <w:rFonts w:ascii="Arial" w:hAnsi="Arial" w:cs="Arial"/>
          <w:b/>
          <w:i/>
        </w:rPr>
        <w:t>Stoffe</w:t>
      </w:r>
      <w:r w:rsidR="00C32DD3">
        <w:rPr>
          <w:rFonts w:ascii="Arial" w:hAnsi="Arial" w:cs="Arial"/>
          <w:b/>
          <w:i/>
        </w:rPr>
        <w:t xml:space="preserve">, </w:t>
      </w:r>
      <w:r w:rsidRPr="00607200">
        <w:rPr>
          <w:rFonts w:ascii="Arial" w:hAnsi="Arial" w:cs="Arial"/>
          <w:b/>
          <w:i/>
        </w:rPr>
        <w:t>Mengen</w:t>
      </w:r>
      <w:r w:rsidR="006869CE">
        <w:rPr>
          <w:rFonts w:ascii="Arial" w:hAnsi="Arial" w:cs="Arial"/>
          <w:b/>
          <w:i/>
        </w:rPr>
        <w:t xml:space="preserve"> (Gesamtmengen, </w:t>
      </w:r>
      <w:proofErr w:type="spellStart"/>
      <w:r w:rsidR="006869CE">
        <w:rPr>
          <w:rFonts w:ascii="Arial" w:hAnsi="Arial" w:cs="Arial"/>
          <w:b/>
          <w:i/>
        </w:rPr>
        <w:t>Gebindevolumina</w:t>
      </w:r>
      <w:proofErr w:type="spellEnd"/>
      <w:r w:rsidR="00724EEC">
        <w:rPr>
          <w:rFonts w:ascii="Arial" w:hAnsi="Arial" w:cs="Arial"/>
          <w:b/>
          <w:i/>
        </w:rPr>
        <w:t>, differenziert für feste und flüssige Stoffe</w:t>
      </w:r>
      <w:r w:rsidR="006869CE">
        <w:rPr>
          <w:rFonts w:ascii="Arial" w:hAnsi="Arial" w:cs="Arial"/>
          <w:b/>
          <w:i/>
        </w:rPr>
        <w:t>)</w:t>
      </w:r>
    </w:p>
    <w:tbl>
      <w:tblPr>
        <w:tblStyle w:val="Tabellenraster"/>
        <w:tblW w:w="0" w:type="auto"/>
        <w:tblInd w:w="426" w:type="dxa"/>
        <w:tblLook w:val="04A0" w:firstRow="1" w:lastRow="0" w:firstColumn="1" w:lastColumn="0" w:noHBand="0" w:noVBand="1"/>
      </w:tblPr>
      <w:tblGrid>
        <w:gridCol w:w="1659"/>
        <w:gridCol w:w="2319"/>
        <w:gridCol w:w="2319"/>
        <w:gridCol w:w="2339"/>
      </w:tblGrid>
      <w:tr w:rsidR="00A91054" w:rsidRPr="009F760E" w:rsidTr="00A91054">
        <w:tc>
          <w:tcPr>
            <w:tcW w:w="1662" w:type="dxa"/>
          </w:tcPr>
          <w:p w:rsidR="00A91054" w:rsidRPr="009F760E" w:rsidRDefault="00A91054" w:rsidP="00A14593">
            <w:pPr>
              <w:tabs>
                <w:tab w:val="left" w:pos="5400"/>
              </w:tabs>
              <w:spacing w:after="120"/>
              <w:rPr>
                <w:rFonts w:ascii="Arial" w:hAnsi="Arial" w:cs="Arial"/>
                <w:b/>
                <w:i/>
              </w:rPr>
            </w:pPr>
            <w:r w:rsidRPr="009F760E">
              <w:rPr>
                <w:rFonts w:ascii="Arial" w:hAnsi="Arial" w:cs="Arial"/>
                <w:b/>
                <w:i/>
              </w:rPr>
              <w:t>WGK</w:t>
            </w:r>
          </w:p>
        </w:tc>
        <w:tc>
          <w:tcPr>
            <w:tcW w:w="2400" w:type="dxa"/>
          </w:tcPr>
          <w:p w:rsidR="00A91054" w:rsidRPr="009F760E" w:rsidRDefault="00A91054" w:rsidP="00A14593">
            <w:pPr>
              <w:tabs>
                <w:tab w:val="left" w:pos="5400"/>
              </w:tabs>
              <w:spacing w:after="120"/>
              <w:rPr>
                <w:rFonts w:ascii="Arial" w:hAnsi="Arial" w:cs="Arial"/>
                <w:b/>
                <w:i/>
                <w:color w:val="0000CC"/>
              </w:rPr>
            </w:pPr>
            <w:r w:rsidRPr="009F760E">
              <w:rPr>
                <w:rFonts w:ascii="Arial" w:hAnsi="Arial" w:cs="Arial"/>
                <w:b/>
                <w:i/>
              </w:rPr>
              <w:t>Lagermenge (m³)</w:t>
            </w:r>
            <w:r>
              <w:rPr>
                <w:rFonts w:ascii="Arial" w:hAnsi="Arial" w:cs="Arial"/>
                <w:b/>
                <w:i/>
              </w:rPr>
              <w:t xml:space="preserve"> flüssig</w:t>
            </w:r>
          </w:p>
        </w:tc>
        <w:tc>
          <w:tcPr>
            <w:tcW w:w="2400" w:type="dxa"/>
          </w:tcPr>
          <w:p w:rsidR="00A91054" w:rsidRPr="009F760E" w:rsidRDefault="00A91054" w:rsidP="001A1F08">
            <w:pPr>
              <w:tabs>
                <w:tab w:val="left" w:pos="5400"/>
              </w:tabs>
              <w:spacing w:after="120"/>
              <w:rPr>
                <w:rFonts w:ascii="Arial" w:hAnsi="Arial" w:cs="Arial"/>
                <w:b/>
                <w:i/>
              </w:rPr>
            </w:pPr>
            <w:r w:rsidRPr="009F760E">
              <w:rPr>
                <w:rFonts w:ascii="Arial" w:hAnsi="Arial" w:cs="Arial"/>
                <w:b/>
                <w:i/>
              </w:rPr>
              <w:t>Lagermenge (</w:t>
            </w:r>
            <w:r>
              <w:rPr>
                <w:rFonts w:ascii="Arial" w:hAnsi="Arial" w:cs="Arial"/>
                <w:b/>
                <w:i/>
              </w:rPr>
              <w:t>t) fest</w:t>
            </w:r>
          </w:p>
        </w:tc>
        <w:tc>
          <w:tcPr>
            <w:tcW w:w="2400" w:type="dxa"/>
          </w:tcPr>
          <w:p w:rsidR="00A91054" w:rsidRPr="009F760E" w:rsidRDefault="00A91054" w:rsidP="001A1F08">
            <w:pPr>
              <w:tabs>
                <w:tab w:val="left" w:pos="5400"/>
              </w:tabs>
              <w:spacing w:after="120"/>
              <w:rPr>
                <w:rFonts w:ascii="Arial" w:hAnsi="Arial" w:cs="Arial"/>
                <w:b/>
                <w:i/>
              </w:rPr>
            </w:pPr>
            <w:r>
              <w:rPr>
                <w:rFonts w:ascii="Arial" w:hAnsi="Arial" w:cs="Arial"/>
                <w:b/>
                <w:i/>
              </w:rPr>
              <w:t xml:space="preserve">Gesamtmenge </w:t>
            </w:r>
          </w:p>
        </w:tc>
      </w:tr>
      <w:tr w:rsidR="00A91054" w:rsidRPr="009F760E" w:rsidTr="00A91054">
        <w:tc>
          <w:tcPr>
            <w:tcW w:w="1662" w:type="dxa"/>
          </w:tcPr>
          <w:p w:rsidR="00A91054" w:rsidRPr="009F760E" w:rsidRDefault="00A91054" w:rsidP="00A14593">
            <w:pPr>
              <w:tabs>
                <w:tab w:val="left" w:pos="5400"/>
              </w:tabs>
              <w:spacing w:after="120"/>
              <w:rPr>
                <w:rFonts w:ascii="Arial" w:hAnsi="Arial" w:cs="Arial"/>
                <w:b/>
                <w:i/>
              </w:rPr>
            </w:pPr>
            <w:r w:rsidRPr="009F760E">
              <w:rPr>
                <w:rFonts w:ascii="Arial" w:hAnsi="Arial" w:cs="Arial"/>
                <w:b/>
                <w:i/>
              </w:rPr>
              <w:t>1</w:t>
            </w:r>
          </w:p>
        </w:tc>
        <w:tc>
          <w:tcPr>
            <w:tcW w:w="2400" w:type="dxa"/>
          </w:tcPr>
          <w:p w:rsidR="00A91054" w:rsidRPr="009F760E" w:rsidRDefault="00A91054" w:rsidP="00A14593">
            <w:pPr>
              <w:tabs>
                <w:tab w:val="left" w:pos="5400"/>
              </w:tabs>
              <w:spacing w:after="120"/>
              <w:rPr>
                <w:rFonts w:ascii="Arial" w:hAnsi="Arial" w:cs="Arial"/>
                <w:color w:val="0000CC"/>
              </w:rPr>
            </w:pPr>
          </w:p>
        </w:tc>
        <w:tc>
          <w:tcPr>
            <w:tcW w:w="2400" w:type="dxa"/>
          </w:tcPr>
          <w:p w:rsidR="00A91054" w:rsidRPr="009F760E" w:rsidRDefault="00A91054" w:rsidP="00A14593">
            <w:pPr>
              <w:tabs>
                <w:tab w:val="left" w:pos="5400"/>
              </w:tabs>
              <w:spacing w:after="120"/>
              <w:rPr>
                <w:rFonts w:ascii="Arial" w:hAnsi="Arial" w:cs="Arial"/>
                <w:color w:val="0000CC"/>
              </w:rPr>
            </w:pPr>
          </w:p>
        </w:tc>
        <w:tc>
          <w:tcPr>
            <w:tcW w:w="2400" w:type="dxa"/>
          </w:tcPr>
          <w:p w:rsidR="00A91054" w:rsidRPr="009F760E" w:rsidRDefault="00A91054" w:rsidP="00A14593">
            <w:pPr>
              <w:tabs>
                <w:tab w:val="left" w:pos="5400"/>
              </w:tabs>
              <w:spacing w:after="120"/>
              <w:rPr>
                <w:rFonts w:ascii="Arial" w:hAnsi="Arial" w:cs="Arial"/>
                <w:color w:val="0000CC"/>
              </w:rPr>
            </w:pPr>
          </w:p>
        </w:tc>
      </w:tr>
      <w:tr w:rsidR="00A91054" w:rsidTr="00A91054">
        <w:tc>
          <w:tcPr>
            <w:tcW w:w="1662" w:type="dxa"/>
          </w:tcPr>
          <w:p w:rsidR="00A91054" w:rsidRPr="009F760E" w:rsidRDefault="00A91054" w:rsidP="00A14593">
            <w:pPr>
              <w:tabs>
                <w:tab w:val="left" w:pos="5400"/>
              </w:tabs>
              <w:spacing w:after="120"/>
              <w:rPr>
                <w:rFonts w:ascii="Arial" w:hAnsi="Arial" w:cs="Arial"/>
                <w:b/>
                <w:i/>
              </w:rPr>
            </w:pPr>
            <w:r w:rsidRPr="009F760E">
              <w:rPr>
                <w:rFonts w:ascii="Arial" w:hAnsi="Arial" w:cs="Arial"/>
                <w:b/>
                <w:i/>
              </w:rPr>
              <w:t>2</w:t>
            </w:r>
          </w:p>
        </w:tc>
        <w:tc>
          <w:tcPr>
            <w:tcW w:w="2400" w:type="dxa"/>
          </w:tcPr>
          <w:p w:rsidR="00A91054" w:rsidRPr="009F760E" w:rsidRDefault="00A91054" w:rsidP="00A14593">
            <w:pPr>
              <w:tabs>
                <w:tab w:val="left" w:pos="5400"/>
              </w:tabs>
              <w:spacing w:after="120"/>
              <w:rPr>
                <w:rFonts w:ascii="Arial" w:hAnsi="Arial" w:cs="Arial"/>
                <w:color w:val="0000CC"/>
              </w:rPr>
            </w:pPr>
          </w:p>
        </w:tc>
        <w:tc>
          <w:tcPr>
            <w:tcW w:w="2400" w:type="dxa"/>
          </w:tcPr>
          <w:p w:rsidR="00A91054" w:rsidRPr="009F760E" w:rsidRDefault="00A91054" w:rsidP="00A14593">
            <w:pPr>
              <w:tabs>
                <w:tab w:val="left" w:pos="5400"/>
              </w:tabs>
              <w:spacing w:after="120"/>
              <w:rPr>
                <w:rFonts w:ascii="Arial" w:hAnsi="Arial" w:cs="Arial"/>
                <w:color w:val="0000CC"/>
              </w:rPr>
            </w:pPr>
          </w:p>
        </w:tc>
        <w:tc>
          <w:tcPr>
            <w:tcW w:w="2400" w:type="dxa"/>
          </w:tcPr>
          <w:p w:rsidR="00A91054" w:rsidRPr="009F760E" w:rsidRDefault="00A91054" w:rsidP="00A14593">
            <w:pPr>
              <w:tabs>
                <w:tab w:val="left" w:pos="5400"/>
              </w:tabs>
              <w:spacing w:after="120"/>
              <w:rPr>
                <w:rFonts w:ascii="Arial" w:hAnsi="Arial" w:cs="Arial"/>
                <w:color w:val="0000CC"/>
              </w:rPr>
            </w:pPr>
          </w:p>
        </w:tc>
      </w:tr>
      <w:tr w:rsidR="00A91054" w:rsidTr="00A91054">
        <w:tc>
          <w:tcPr>
            <w:tcW w:w="1662" w:type="dxa"/>
          </w:tcPr>
          <w:p w:rsidR="00A91054" w:rsidRPr="009F760E" w:rsidRDefault="00A91054" w:rsidP="00A14593">
            <w:pPr>
              <w:tabs>
                <w:tab w:val="left" w:pos="5400"/>
              </w:tabs>
              <w:spacing w:after="120"/>
              <w:rPr>
                <w:rFonts w:ascii="Arial" w:hAnsi="Arial" w:cs="Arial"/>
                <w:b/>
                <w:i/>
              </w:rPr>
            </w:pPr>
            <w:r w:rsidRPr="009F760E">
              <w:rPr>
                <w:rFonts w:ascii="Arial" w:hAnsi="Arial" w:cs="Arial"/>
                <w:b/>
                <w:i/>
              </w:rPr>
              <w:t>3</w:t>
            </w:r>
          </w:p>
        </w:tc>
        <w:tc>
          <w:tcPr>
            <w:tcW w:w="2400" w:type="dxa"/>
          </w:tcPr>
          <w:p w:rsidR="00A91054" w:rsidRPr="009F760E" w:rsidRDefault="00A91054" w:rsidP="00A14593">
            <w:pPr>
              <w:tabs>
                <w:tab w:val="left" w:pos="5400"/>
              </w:tabs>
              <w:spacing w:after="120"/>
              <w:rPr>
                <w:rFonts w:ascii="Arial" w:hAnsi="Arial" w:cs="Arial"/>
                <w:color w:val="0000CC"/>
              </w:rPr>
            </w:pPr>
          </w:p>
        </w:tc>
        <w:tc>
          <w:tcPr>
            <w:tcW w:w="2400" w:type="dxa"/>
          </w:tcPr>
          <w:p w:rsidR="00A91054" w:rsidRPr="009F760E" w:rsidRDefault="00A91054" w:rsidP="00A14593">
            <w:pPr>
              <w:tabs>
                <w:tab w:val="left" w:pos="5400"/>
              </w:tabs>
              <w:spacing w:after="120"/>
              <w:rPr>
                <w:rFonts w:ascii="Arial" w:hAnsi="Arial" w:cs="Arial"/>
                <w:color w:val="0000CC"/>
              </w:rPr>
            </w:pPr>
          </w:p>
        </w:tc>
        <w:tc>
          <w:tcPr>
            <w:tcW w:w="2400" w:type="dxa"/>
          </w:tcPr>
          <w:p w:rsidR="00A91054" w:rsidRPr="009F760E" w:rsidRDefault="00A91054" w:rsidP="00A14593">
            <w:pPr>
              <w:tabs>
                <w:tab w:val="left" w:pos="5400"/>
              </w:tabs>
              <w:spacing w:after="120"/>
              <w:rPr>
                <w:rFonts w:ascii="Arial" w:hAnsi="Arial" w:cs="Arial"/>
                <w:color w:val="0000CC"/>
              </w:rPr>
            </w:pPr>
          </w:p>
        </w:tc>
      </w:tr>
      <w:tr w:rsidR="00A91054" w:rsidTr="00A91054">
        <w:tc>
          <w:tcPr>
            <w:tcW w:w="1662" w:type="dxa"/>
          </w:tcPr>
          <w:p w:rsidR="00A91054" w:rsidRPr="009F760E" w:rsidRDefault="00A91054" w:rsidP="00A14593">
            <w:pPr>
              <w:tabs>
                <w:tab w:val="left" w:pos="5400"/>
              </w:tabs>
              <w:spacing w:after="120"/>
              <w:rPr>
                <w:rFonts w:ascii="Arial" w:hAnsi="Arial" w:cs="Arial"/>
                <w:b/>
                <w:i/>
              </w:rPr>
            </w:pPr>
            <w:r>
              <w:rPr>
                <w:rFonts w:ascii="Arial" w:hAnsi="Arial" w:cs="Arial"/>
                <w:b/>
                <w:i/>
              </w:rPr>
              <w:t>Gesamtlager-menge</w:t>
            </w:r>
          </w:p>
        </w:tc>
        <w:tc>
          <w:tcPr>
            <w:tcW w:w="2400" w:type="dxa"/>
          </w:tcPr>
          <w:p w:rsidR="00A91054" w:rsidRPr="009F760E" w:rsidRDefault="00A91054" w:rsidP="00A14593">
            <w:pPr>
              <w:tabs>
                <w:tab w:val="left" w:pos="5400"/>
              </w:tabs>
              <w:spacing w:after="120"/>
              <w:rPr>
                <w:rFonts w:ascii="Arial" w:hAnsi="Arial" w:cs="Arial"/>
                <w:color w:val="0000CC"/>
              </w:rPr>
            </w:pPr>
          </w:p>
        </w:tc>
        <w:tc>
          <w:tcPr>
            <w:tcW w:w="2400" w:type="dxa"/>
          </w:tcPr>
          <w:p w:rsidR="00A91054" w:rsidRPr="009F760E" w:rsidRDefault="00A91054" w:rsidP="00A14593">
            <w:pPr>
              <w:tabs>
                <w:tab w:val="left" w:pos="5400"/>
              </w:tabs>
              <w:spacing w:after="120"/>
              <w:rPr>
                <w:rFonts w:ascii="Arial" w:hAnsi="Arial" w:cs="Arial"/>
                <w:color w:val="0000CC"/>
              </w:rPr>
            </w:pPr>
          </w:p>
        </w:tc>
        <w:tc>
          <w:tcPr>
            <w:tcW w:w="2400" w:type="dxa"/>
          </w:tcPr>
          <w:p w:rsidR="00A91054" w:rsidRPr="009F760E" w:rsidRDefault="00A91054" w:rsidP="00A14593">
            <w:pPr>
              <w:tabs>
                <w:tab w:val="left" w:pos="5400"/>
              </w:tabs>
              <w:spacing w:after="120"/>
              <w:rPr>
                <w:rFonts w:ascii="Arial" w:hAnsi="Arial" w:cs="Arial"/>
                <w:color w:val="0000CC"/>
              </w:rPr>
            </w:pPr>
          </w:p>
        </w:tc>
      </w:tr>
    </w:tbl>
    <w:p w:rsidR="001A1F08" w:rsidRPr="00A14E3C" w:rsidRDefault="001A1F08" w:rsidP="00A14E3C">
      <w:pPr>
        <w:tabs>
          <w:tab w:val="left" w:pos="5400"/>
        </w:tabs>
        <w:spacing w:after="120"/>
        <w:ind w:left="426"/>
        <w:rPr>
          <w:rFonts w:ascii="Arial" w:hAnsi="Arial" w:cs="Arial"/>
          <w:color w:val="0000CC"/>
        </w:rPr>
      </w:pPr>
    </w:p>
    <w:p w:rsidR="005E600F" w:rsidRPr="001A1F08" w:rsidRDefault="001A1F08" w:rsidP="00A14E3C">
      <w:pPr>
        <w:tabs>
          <w:tab w:val="left" w:pos="5400"/>
        </w:tabs>
        <w:spacing w:after="120"/>
        <w:ind w:left="426"/>
        <w:rPr>
          <w:rFonts w:ascii="Arial" w:hAnsi="Arial" w:cs="Arial"/>
        </w:rPr>
      </w:pPr>
      <w:r w:rsidRPr="006566A2">
        <w:rPr>
          <w:rFonts w:ascii="Arial" w:hAnsi="Arial" w:cs="Arial"/>
          <w:i/>
        </w:rPr>
        <w:t xml:space="preserve">Größtes </w:t>
      </w:r>
      <w:proofErr w:type="spellStart"/>
      <w:r w:rsidRPr="006566A2">
        <w:rPr>
          <w:rFonts w:ascii="Arial" w:hAnsi="Arial" w:cs="Arial"/>
          <w:i/>
        </w:rPr>
        <w:t>Gebindevolumen</w:t>
      </w:r>
      <w:proofErr w:type="spellEnd"/>
      <w:r w:rsidRPr="006566A2">
        <w:rPr>
          <w:rFonts w:ascii="Arial" w:hAnsi="Arial" w:cs="Arial"/>
          <w:i/>
        </w:rPr>
        <w:t xml:space="preserve"> für flüssige Stoffe in l oder m</w:t>
      </w:r>
      <w:proofErr w:type="gramStart"/>
      <w:r w:rsidRPr="006566A2">
        <w:rPr>
          <w:rFonts w:ascii="Arial" w:hAnsi="Arial" w:cs="Arial"/>
          <w:i/>
        </w:rPr>
        <w:t>³:</w:t>
      </w:r>
      <w:r>
        <w:rPr>
          <w:rFonts w:ascii="Arial" w:hAnsi="Arial" w:cs="Arial"/>
        </w:rPr>
        <w:t>…</w:t>
      </w:r>
      <w:proofErr w:type="gramEnd"/>
      <w:r>
        <w:rPr>
          <w:rFonts w:ascii="Arial" w:hAnsi="Arial" w:cs="Arial"/>
        </w:rPr>
        <w:t>…….</w:t>
      </w:r>
    </w:p>
    <w:p w:rsidR="001A1F08" w:rsidRPr="00CE5541" w:rsidRDefault="001A1F08" w:rsidP="00A14E3C">
      <w:pPr>
        <w:tabs>
          <w:tab w:val="left" w:pos="5400"/>
        </w:tabs>
        <w:spacing w:after="120"/>
        <w:ind w:left="426"/>
        <w:rPr>
          <w:rFonts w:ascii="Arial" w:hAnsi="Arial" w:cs="Arial"/>
          <w:color w:val="0000CC"/>
        </w:rPr>
      </w:pPr>
    </w:p>
    <w:p w:rsidR="00A91054" w:rsidRDefault="00A91054" w:rsidP="00A14E3C">
      <w:pPr>
        <w:pBdr>
          <w:top w:val="single" w:sz="4" w:space="1" w:color="auto"/>
        </w:pBdr>
        <w:tabs>
          <w:tab w:val="left" w:pos="5400"/>
        </w:tabs>
        <w:spacing w:after="120"/>
        <w:ind w:left="284"/>
        <w:rPr>
          <w:rFonts w:ascii="Arial" w:hAnsi="Arial" w:cs="Arial"/>
          <w:i/>
          <w:sz w:val="20"/>
          <w:szCs w:val="20"/>
        </w:rPr>
      </w:pPr>
      <w:r>
        <w:rPr>
          <w:rFonts w:ascii="Arial" w:hAnsi="Arial" w:cs="Arial"/>
          <w:i/>
          <w:sz w:val="20"/>
          <w:szCs w:val="20"/>
        </w:rPr>
        <w:t xml:space="preserve">Erläuterung: Da erfahrungsgemäß die Lagerstoffe schwanken, sind jeweils die </w:t>
      </w:r>
      <w:r w:rsidR="005A6767">
        <w:rPr>
          <w:rFonts w:ascii="Arial" w:hAnsi="Arial" w:cs="Arial"/>
          <w:i/>
          <w:sz w:val="20"/>
          <w:szCs w:val="20"/>
        </w:rPr>
        <w:t xml:space="preserve">zulässigen </w:t>
      </w:r>
      <w:r>
        <w:rPr>
          <w:rFonts w:ascii="Arial" w:hAnsi="Arial" w:cs="Arial"/>
          <w:i/>
          <w:sz w:val="20"/>
          <w:szCs w:val="20"/>
        </w:rPr>
        <w:t>maximalen Mengen (bis zu</w:t>
      </w:r>
      <w:r w:rsidR="003D52F5">
        <w:rPr>
          <w:rFonts w:ascii="Arial" w:hAnsi="Arial" w:cs="Arial"/>
          <w:i/>
          <w:sz w:val="20"/>
          <w:szCs w:val="20"/>
        </w:rPr>
        <w:t>…</w:t>
      </w:r>
      <w:r>
        <w:rPr>
          <w:rFonts w:ascii="Arial" w:hAnsi="Arial" w:cs="Arial"/>
          <w:i/>
          <w:sz w:val="20"/>
          <w:szCs w:val="20"/>
        </w:rPr>
        <w:t xml:space="preserve">) anzugeben. Die Spalte/Zeile „Gesamtmenge“ versteht sich insofern nicht </w:t>
      </w:r>
      <w:r w:rsidR="00882E17">
        <w:rPr>
          <w:rFonts w:ascii="Arial" w:hAnsi="Arial" w:cs="Arial"/>
          <w:i/>
          <w:sz w:val="20"/>
          <w:szCs w:val="20"/>
        </w:rPr>
        <w:t>als Summe der vorherigen Felder</w:t>
      </w:r>
    </w:p>
    <w:p w:rsidR="00A71E55" w:rsidRPr="005E600F" w:rsidRDefault="00A71E55" w:rsidP="00A14E3C">
      <w:pPr>
        <w:pBdr>
          <w:top w:val="single" w:sz="4" w:space="1" w:color="auto"/>
        </w:pBdr>
        <w:tabs>
          <w:tab w:val="left" w:pos="5400"/>
        </w:tabs>
        <w:spacing w:after="120"/>
        <w:ind w:left="284"/>
        <w:rPr>
          <w:rFonts w:ascii="Arial" w:hAnsi="Arial" w:cs="Arial"/>
          <w:b/>
          <w:i/>
        </w:rPr>
      </w:pPr>
      <w:r w:rsidRPr="00C470F1">
        <w:rPr>
          <w:rFonts w:ascii="Arial" w:hAnsi="Arial" w:cs="Arial"/>
          <w:i/>
          <w:sz w:val="20"/>
          <w:szCs w:val="20"/>
        </w:rPr>
        <w:t>Erl</w:t>
      </w:r>
      <w:r>
        <w:rPr>
          <w:rFonts w:ascii="Arial" w:hAnsi="Arial" w:cs="Arial"/>
          <w:i/>
          <w:sz w:val="20"/>
          <w:szCs w:val="20"/>
        </w:rPr>
        <w:t>äuterung: Stoffe und Gemische, gg</w:t>
      </w:r>
      <w:r w:rsidR="00784719">
        <w:rPr>
          <w:rFonts w:ascii="Arial" w:hAnsi="Arial" w:cs="Arial"/>
          <w:i/>
          <w:sz w:val="20"/>
          <w:szCs w:val="20"/>
        </w:rPr>
        <w:t>f. Verweis auf separate Listen</w:t>
      </w:r>
    </w:p>
    <w:p w:rsidR="005E600F" w:rsidRDefault="005E600F" w:rsidP="00A14E3C">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Gefährdungsstufe</w:t>
      </w:r>
    </w:p>
    <w:p w:rsidR="005A6767" w:rsidRDefault="00385E23" w:rsidP="005A6767">
      <w:pPr>
        <w:tabs>
          <w:tab w:val="left" w:pos="5400"/>
        </w:tabs>
        <w:spacing w:after="120"/>
        <w:ind w:left="426"/>
        <w:rPr>
          <w:rFonts w:ascii="Arial" w:hAnsi="Arial" w:cs="Arial"/>
          <w:i/>
        </w:rPr>
      </w:pPr>
      <w:sdt>
        <w:sdtPr>
          <w:rPr>
            <w:rFonts w:ascii="Arial" w:eastAsia="Arial" w:hAnsi="Arial" w:cs="Arial"/>
            <w:spacing w:val="-1"/>
          </w:rPr>
          <w:id w:val="426314958"/>
          <w14:checkbox>
            <w14:checked w14:val="0"/>
            <w14:checkedState w14:val="2612" w14:font="MS Gothic"/>
            <w14:uncheckedState w14:val="2610" w14:font="MS Gothic"/>
          </w14:checkbox>
        </w:sdtPr>
        <w:sdtEndPr/>
        <w:sdtContent>
          <w:r w:rsidR="00080427">
            <w:rPr>
              <w:rFonts w:ascii="MS Gothic" w:eastAsia="MS Gothic" w:hAnsi="MS Gothic" w:cs="Arial" w:hint="eastAsia"/>
              <w:spacing w:val="-1"/>
            </w:rPr>
            <w:t>☐</w:t>
          </w:r>
        </w:sdtContent>
      </w:sdt>
      <w:r w:rsidR="005A6767">
        <w:rPr>
          <w:rFonts w:ascii="Arial" w:hAnsi="Arial" w:cs="Arial"/>
          <w:i/>
        </w:rPr>
        <w:t xml:space="preserve"> Keine Gefährdungsstufe, gemäß § 39 Abs. 11, da nur „allgemein wassergefährdende Stoffe“ (Restliche Angaben entfallen)</w:t>
      </w:r>
    </w:p>
    <w:p w:rsidR="00882E17" w:rsidRPr="000F0C73" w:rsidRDefault="00385E23" w:rsidP="005A6767">
      <w:pPr>
        <w:tabs>
          <w:tab w:val="left" w:pos="5400"/>
        </w:tabs>
        <w:spacing w:after="120"/>
        <w:ind w:left="426"/>
        <w:rPr>
          <w:rFonts w:ascii="Arial" w:hAnsi="Arial" w:cs="Arial"/>
          <w:i/>
        </w:rPr>
      </w:pPr>
      <w:sdt>
        <w:sdtPr>
          <w:rPr>
            <w:rFonts w:ascii="Arial" w:eastAsia="Arial" w:hAnsi="Arial" w:cs="Arial"/>
            <w:spacing w:val="-1"/>
          </w:rPr>
          <w:id w:val="581952222"/>
          <w14:checkbox>
            <w14:checked w14:val="0"/>
            <w14:checkedState w14:val="2612" w14:font="MS Gothic"/>
            <w14:uncheckedState w14:val="2610" w14:font="MS Gothic"/>
          </w14:checkbox>
        </w:sdtPr>
        <w:sdtEndPr/>
        <w:sdtContent>
          <w:r w:rsidR="00882E17">
            <w:rPr>
              <w:rFonts w:ascii="MS Gothic" w:eastAsia="MS Gothic" w:hAnsi="MS Gothic" w:cs="Arial" w:hint="eastAsia"/>
              <w:spacing w:val="-1"/>
            </w:rPr>
            <w:t>☐</w:t>
          </w:r>
        </w:sdtContent>
      </w:sdt>
      <w:r w:rsidR="00882E17">
        <w:rPr>
          <w:rFonts w:ascii="Arial" w:hAnsi="Arial" w:cs="Arial"/>
          <w:i/>
        </w:rPr>
        <w:t xml:space="preserve"> </w:t>
      </w:r>
      <w:r w:rsidR="00882E17" w:rsidRPr="00080427">
        <w:rPr>
          <w:rFonts w:ascii="Arial" w:hAnsi="Arial" w:cs="Arial"/>
          <w:i/>
        </w:rPr>
        <w:t>Ermittlung der Gefährdungsstufe</w:t>
      </w:r>
      <w:r w:rsidR="00882E17">
        <w:rPr>
          <w:rFonts w:ascii="Arial" w:hAnsi="Arial" w:cs="Arial"/>
          <w:i/>
        </w:rPr>
        <w:t>:</w:t>
      </w:r>
    </w:p>
    <w:tbl>
      <w:tblPr>
        <w:tblStyle w:val="Tabellenraster"/>
        <w:tblW w:w="0" w:type="auto"/>
        <w:tblInd w:w="426" w:type="dxa"/>
        <w:tblLook w:val="04A0" w:firstRow="1" w:lastRow="0" w:firstColumn="1" w:lastColumn="0" w:noHBand="0" w:noVBand="1"/>
      </w:tblPr>
      <w:tblGrid>
        <w:gridCol w:w="4542"/>
        <w:gridCol w:w="4094"/>
      </w:tblGrid>
      <w:tr w:rsidR="005A6767" w:rsidTr="00AA107A">
        <w:tc>
          <w:tcPr>
            <w:tcW w:w="4644" w:type="dxa"/>
          </w:tcPr>
          <w:p w:rsidR="005A6767" w:rsidRPr="000F0C73" w:rsidRDefault="005A6767" w:rsidP="00AA107A">
            <w:pPr>
              <w:tabs>
                <w:tab w:val="left" w:pos="5400"/>
              </w:tabs>
              <w:spacing w:after="120"/>
              <w:rPr>
                <w:rFonts w:ascii="Arial" w:hAnsi="Arial" w:cs="Arial"/>
                <w:b/>
                <w:i/>
              </w:rPr>
            </w:pPr>
            <w:r w:rsidRPr="000F0C73">
              <w:rPr>
                <w:rFonts w:ascii="Arial" w:hAnsi="Arial" w:cs="Arial"/>
                <w:b/>
                <w:i/>
              </w:rPr>
              <w:t xml:space="preserve">Sich aus </w:t>
            </w:r>
            <w:r>
              <w:rPr>
                <w:rFonts w:ascii="Arial" w:hAnsi="Arial" w:cs="Arial"/>
                <w:b/>
                <w:i/>
              </w:rPr>
              <w:t>den WGK ergebende maßgebliche WGK</w:t>
            </w:r>
          </w:p>
        </w:tc>
        <w:tc>
          <w:tcPr>
            <w:tcW w:w="4218" w:type="dxa"/>
          </w:tcPr>
          <w:p w:rsidR="005A6767" w:rsidRPr="000F0C73" w:rsidRDefault="005A6767" w:rsidP="00AA107A">
            <w:pPr>
              <w:tabs>
                <w:tab w:val="left" w:pos="1451"/>
              </w:tabs>
              <w:spacing w:after="120"/>
              <w:rPr>
                <w:rFonts w:ascii="Arial" w:hAnsi="Arial" w:cs="Arial"/>
              </w:rPr>
            </w:pPr>
            <w:r w:rsidRPr="00BA53CB">
              <w:rPr>
                <w:rFonts w:ascii="Arial" w:hAnsi="Arial" w:cs="Arial"/>
                <w:i/>
              </w:rPr>
              <w:t>WGK 1</w:t>
            </w:r>
            <w:r w:rsidRPr="000F0C73">
              <w:rPr>
                <w:rFonts w:ascii="Arial" w:hAnsi="Arial" w:cs="Arial"/>
              </w:rPr>
              <w:t xml:space="preserve"> </w:t>
            </w:r>
            <w:sdt>
              <w:sdtPr>
                <w:rPr>
                  <w:rFonts w:ascii="Arial" w:eastAsia="Arial" w:hAnsi="Arial" w:cs="Arial"/>
                  <w:spacing w:val="-1"/>
                </w:rPr>
                <w:id w:val="-798986819"/>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BA53CB">
              <w:rPr>
                <w:rFonts w:ascii="Arial" w:hAnsi="Arial" w:cs="Arial"/>
                <w:i/>
              </w:rPr>
              <w:t>WGK 2</w:t>
            </w:r>
            <w:r w:rsidRPr="000F0C73">
              <w:rPr>
                <w:rFonts w:ascii="Arial" w:hAnsi="Arial" w:cs="Arial"/>
              </w:rPr>
              <w:t xml:space="preserve"> </w:t>
            </w:r>
            <w:sdt>
              <w:sdtPr>
                <w:rPr>
                  <w:rFonts w:ascii="Arial" w:eastAsia="Arial" w:hAnsi="Arial" w:cs="Arial"/>
                  <w:spacing w:val="-1"/>
                </w:rPr>
                <w:id w:val="946818453"/>
                <w14:checkbox>
                  <w14:checked w14:val="0"/>
                  <w14:checkedState w14:val="2612" w14:font="MS Gothic"/>
                  <w14:uncheckedState w14:val="2610" w14:font="MS Gothic"/>
                </w14:checkbox>
              </w:sdtPr>
              <w:sdtEndPr/>
              <w:sdtContent>
                <w:r w:rsidRPr="000F0C73">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BA53CB">
              <w:rPr>
                <w:rFonts w:ascii="Arial" w:hAnsi="Arial" w:cs="Arial"/>
                <w:i/>
              </w:rPr>
              <w:t>WGK 3</w:t>
            </w:r>
            <w:r w:rsidRPr="000F0C73">
              <w:rPr>
                <w:rFonts w:ascii="Arial" w:eastAsia="Arial" w:hAnsi="Arial" w:cs="Arial"/>
                <w:spacing w:val="-1"/>
              </w:rPr>
              <w:t xml:space="preserve"> </w:t>
            </w:r>
            <w:sdt>
              <w:sdtPr>
                <w:rPr>
                  <w:rFonts w:ascii="Arial" w:eastAsia="Arial" w:hAnsi="Arial" w:cs="Arial"/>
                  <w:spacing w:val="-1"/>
                </w:rPr>
                <w:id w:val="-1618907261"/>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r>
      <w:tr w:rsidR="005A6767" w:rsidTr="00AA107A">
        <w:tc>
          <w:tcPr>
            <w:tcW w:w="4644" w:type="dxa"/>
          </w:tcPr>
          <w:p w:rsidR="005A6767" w:rsidRPr="000F0C73" w:rsidRDefault="005A6767" w:rsidP="00AA107A">
            <w:pPr>
              <w:tabs>
                <w:tab w:val="left" w:pos="5400"/>
              </w:tabs>
              <w:spacing w:after="120"/>
              <w:rPr>
                <w:rFonts w:ascii="Arial" w:hAnsi="Arial" w:cs="Arial"/>
                <w:b/>
                <w:i/>
              </w:rPr>
            </w:pPr>
            <w:r>
              <w:rPr>
                <w:rFonts w:ascii="Arial" w:hAnsi="Arial" w:cs="Arial"/>
                <w:b/>
                <w:i/>
              </w:rPr>
              <w:t>Maßgebliches Volumen gemäß § 39 (m³)</w:t>
            </w:r>
          </w:p>
        </w:tc>
        <w:tc>
          <w:tcPr>
            <w:tcW w:w="4218" w:type="dxa"/>
          </w:tcPr>
          <w:p w:rsidR="005A6767" w:rsidRDefault="005A6767" w:rsidP="00AA107A">
            <w:pPr>
              <w:tabs>
                <w:tab w:val="left" w:pos="5400"/>
              </w:tabs>
              <w:spacing w:after="120"/>
              <w:rPr>
                <w:rFonts w:ascii="Arial" w:hAnsi="Arial" w:cs="Arial"/>
                <w:color w:val="0000CC"/>
              </w:rPr>
            </w:pPr>
          </w:p>
        </w:tc>
      </w:tr>
      <w:tr w:rsidR="005A6767" w:rsidTr="00AA107A">
        <w:tc>
          <w:tcPr>
            <w:tcW w:w="4644" w:type="dxa"/>
          </w:tcPr>
          <w:p w:rsidR="005A6767" w:rsidRDefault="005A6767" w:rsidP="00AA107A">
            <w:pPr>
              <w:tabs>
                <w:tab w:val="left" w:pos="5400"/>
              </w:tabs>
              <w:spacing w:after="120"/>
              <w:rPr>
                <w:rFonts w:ascii="Arial" w:hAnsi="Arial" w:cs="Arial"/>
                <w:b/>
                <w:i/>
              </w:rPr>
            </w:pPr>
            <w:r>
              <w:rPr>
                <w:rFonts w:ascii="Arial" w:hAnsi="Arial" w:cs="Arial"/>
                <w:b/>
                <w:i/>
              </w:rPr>
              <w:t xml:space="preserve">Gefährdungsstufe gemäß Tabelle in </w:t>
            </w:r>
            <w:r>
              <w:rPr>
                <w:rFonts w:ascii="Arial" w:hAnsi="Arial" w:cs="Arial"/>
                <w:b/>
                <w:i/>
              </w:rPr>
              <w:br/>
              <w:t>§ 39 Abs. 1</w:t>
            </w:r>
          </w:p>
        </w:tc>
        <w:tc>
          <w:tcPr>
            <w:tcW w:w="4218" w:type="dxa"/>
          </w:tcPr>
          <w:p w:rsidR="005A6767" w:rsidRDefault="005A6767" w:rsidP="00AA107A">
            <w:pPr>
              <w:tabs>
                <w:tab w:val="left" w:pos="950"/>
                <w:tab w:val="left" w:pos="2019"/>
                <w:tab w:val="left" w:pos="3058"/>
              </w:tabs>
              <w:spacing w:after="120"/>
              <w:rPr>
                <w:rFonts w:ascii="Arial" w:hAnsi="Arial" w:cs="Arial"/>
                <w:color w:val="0000CC"/>
              </w:rPr>
            </w:pPr>
            <w:r w:rsidRPr="00BA53CB">
              <w:rPr>
                <w:rFonts w:ascii="Arial" w:hAnsi="Arial" w:cs="Arial"/>
                <w:i/>
              </w:rPr>
              <w:t>A</w:t>
            </w:r>
            <w:r w:rsidRPr="000F0C73">
              <w:rPr>
                <w:rFonts w:ascii="Arial" w:eastAsia="Arial" w:hAnsi="Arial" w:cs="Arial"/>
                <w:spacing w:val="-1"/>
              </w:rPr>
              <w:t xml:space="preserve"> </w:t>
            </w:r>
            <w:sdt>
              <w:sdtPr>
                <w:rPr>
                  <w:rFonts w:ascii="Arial" w:eastAsia="Arial" w:hAnsi="Arial" w:cs="Arial"/>
                  <w:spacing w:val="-1"/>
                </w:rPr>
                <w:id w:val="128014311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Pr>
                <w:rFonts w:ascii="Arial" w:hAnsi="Arial" w:cs="Arial"/>
              </w:rPr>
              <w:tab/>
            </w:r>
            <w:r w:rsidRPr="00BA53CB">
              <w:rPr>
                <w:rFonts w:ascii="Arial" w:hAnsi="Arial" w:cs="Arial"/>
                <w:i/>
              </w:rPr>
              <w:t>B</w:t>
            </w:r>
            <w:r w:rsidRPr="000F0C73">
              <w:rPr>
                <w:rFonts w:ascii="Arial" w:hAnsi="Arial" w:cs="Arial"/>
              </w:rPr>
              <w:t xml:space="preserve"> </w:t>
            </w:r>
            <w:sdt>
              <w:sdtPr>
                <w:rPr>
                  <w:rFonts w:ascii="Arial" w:eastAsia="Arial" w:hAnsi="Arial" w:cs="Arial"/>
                  <w:spacing w:val="-1"/>
                </w:rPr>
                <w:id w:val="-94384041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BA53CB">
              <w:rPr>
                <w:rFonts w:ascii="Arial" w:hAnsi="Arial" w:cs="Arial"/>
                <w:i/>
              </w:rPr>
              <w:t>C</w:t>
            </w:r>
            <w:r w:rsidRPr="000F0C73">
              <w:rPr>
                <w:rFonts w:ascii="Arial" w:hAnsi="Arial" w:cs="Arial"/>
              </w:rPr>
              <w:t xml:space="preserve"> </w:t>
            </w:r>
            <w:sdt>
              <w:sdtPr>
                <w:rPr>
                  <w:rFonts w:ascii="Arial" w:eastAsia="Arial" w:hAnsi="Arial" w:cs="Arial"/>
                  <w:spacing w:val="-1"/>
                </w:rPr>
                <w:id w:val="692188120"/>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BA53CB">
              <w:rPr>
                <w:rFonts w:ascii="Arial" w:hAnsi="Arial" w:cs="Arial"/>
                <w:i/>
              </w:rPr>
              <w:t>D</w:t>
            </w:r>
            <w:r w:rsidRPr="000F0C73">
              <w:rPr>
                <w:rFonts w:ascii="Arial" w:eastAsia="Arial" w:hAnsi="Arial" w:cs="Arial"/>
                <w:spacing w:val="-1"/>
              </w:rPr>
              <w:t xml:space="preserve"> </w:t>
            </w:r>
            <w:sdt>
              <w:sdtPr>
                <w:rPr>
                  <w:rFonts w:ascii="Arial" w:eastAsia="Arial" w:hAnsi="Arial" w:cs="Arial"/>
                  <w:spacing w:val="-1"/>
                </w:rPr>
                <w:id w:val="223338667"/>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r>
    </w:tbl>
    <w:p w:rsidR="005A6767" w:rsidRPr="00EF5B13" w:rsidRDefault="005A6767" w:rsidP="005A6767">
      <w:pPr>
        <w:tabs>
          <w:tab w:val="left" w:pos="5400"/>
        </w:tabs>
        <w:spacing w:after="120"/>
        <w:ind w:left="426"/>
        <w:rPr>
          <w:rFonts w:ascii="Arial" w:hAnsi="Arial" w:cs="Arial"/>
          <w:i/>
          <w:u w:val="single"/>
        </w:rPr>
      </w:pPr>
      <w:r w:rsidRPr="00EF5B13">
        <w:rPr>
          <w:rFonts w:ascii="Arial" w:hAnsi="Arial" w:cs="Arial"/>
          <w:i/>
          <w:u w:val="single"/>
        </w:rPr>
        <w:t>Herleitung der maßgeblichen Größen:</w:t>
      </w:r>
    </w:p>
    <w:p w:rsidR="005A6767" w:rsidRPr="00CE5541" w:rsidRDefault="005A6767" w:rsidP="00A14E3C">
      <w:pPr>
        <w:tabs>
          <w:tab w:val="left" w:pos="5400"/>
        </w:tabs>
        <w:spacing w:after="120"/>
        <w:ind w:left="426"/>
        <w:rPr>
          <w:rFonts w:ascii="Arial" w:hAnsi="Arial" w:cs="Arial"/>
          <w:color w:val="0000CC"/>
        </w:rPr>
      </w:pPr>
    </w:p>
    <w:p w:rsidR="001B1592" w:rsidRPr="00C470F1" w:rsidRDefault="00C470F1" w:rsidP="00A14E3C">
      <w:pPr>
        <w:pBdr>
          <w:top w:val="single" w:sz="4" w:space="1" w:color="auto"/>
        </w:pBdr>
        <w:tabs>
          <w:tab w:val="left" w:pos="5400"/>
        </w:tabs>
        <w:spacing w:after="120"/>
        <w:ind w:left="284"/>
        <w:rPr>
          <w:rFonts w:ascii="Arial" w:hAnsi="Arial" w:cs="Arial"/>
          <w:i/>
          <w:sz w:val="20"/>
          <w:szCs w:val="20"/>
        </w:rPr>
      </w:pPr>
      <w:r w:rsidRPr="00C470F1">
        <w:rPr>
          <w:rFonts w:ascii="Arial" w:hAnsi="Arial" w:cs="Arial"/>
          <w:i/>
          <w:sz w:val="20"/>
          <w:szCs w:val="20"/>
        </w:rPr>
        <w:t>Erl</w:t>
      </w:r>
      <w:r>
        <w:rPr>
          <w:rFonts w:ascii="Arial" w:hAnsi="Arial" w:cs="Arial"/>
          <w:i/>
          <w:sz w:val="20"/>
          <w:szCs w:val="20"/>
        </w:rPr>
        <w:t xml:space="preserve">äuterung zur Gefährdungsstufe nach § 39 </w:t>
      </w:r>
      <w:proofErr w:type="spellStart"/>
      <w:r>
        <w:rPr>
          <w:rFonts w:ascii="Arial" w:hAnsi="Arial" w:cs="Arial"/>
          <w:i/>
          <w:sz w:val="20"/>
          <w:szCs w:val="20"/>
        </w:rPr>
        <w:t>AwSV</w:t>
      </w:r>
      <w:proofErr w:type="spellEnd"/>
      <w:r>
        <w:rPr>
          <w:rFonts w:ascii="Arial" w:hAnsi="Arial" w:cs="Arial"/>
          <w:i/>
          <w:sz w:val="20"/>
          <w:szCs w:val="20"/>
        </w:rPr>
        <w:t xml:space="preserve"> für </w:t>
      </w:r>
      <w:proofErr w:type="spellStart"/>
      <w:r w:rsidR="006869CE">
        <w:rPr>
          <w:rFonts w:ascii="Arial" w:hAnsi="Arial" w:cs="Arial"/>
          <w:i/>
          <w:sz w:val="20"/>
          <w:szCs w:val="20"/>
        </w:rPr>
        <w:t>Gebindeläger</w:t>
      </w:r>
      <w:proofErr w:type="spellEnd"/>
      <w:r>
        <w:rPr>
          <w:rFonts w:ascii="Arial" w:hAnsi="Arial" w:cs="Arial"/>
          <w:i/>
          <w:sz w:val="20"/>
          <w:szCs w:val="20"/>
        </w:rPr>
        <w:t xml:space="preserve">: </w:t>
      </w:r>
      <w:r w:rsidR="00822810">
        <w:rPr>
          <w:rFonts w:ascii="Arial" w:hAnsi="Arial" w:cs="Arial"/>
          <w:i/>
          <w:sz w:val="20"/>
          <w:szCs w:val="20"/>
        </w:rPr>
        <w:t xml:space="preserve">Bestimmung nach Tabelle in § 39 </w:t>
      </w:r>
      <w:r w:rsidR="007F67E8">
        <w:rPr>
          <w:rFonts w:ascii="Arial" w:hAnsi="Arial" w:cs="Arial"/>
          <w:i/>
          <w:sz w:val="20"/>
          <w:szCs w:val="20"/>
        </w:rPr>
        <w:t>Abs. 1.</w:t>
      </w:r>
      <w:r w:rsidR="00822810">
        <w:rPr>
          <w:rFonts w:ascii="Arial" w:hAnsi="Arial" w:cs="Arial"/>
          <w:i/>
          <w:sz w:val="20"/>
          <w:szCs w:val="20"/>
        </w:rPr>
        <w:t xml:space="preserve"> Maßgebliches Volumen ist</w:t>
      </w:r>
      <w:r w:rsidR="006869CE">
        <w:rPr>
          <w:rFonts w:ascii="Arial" w:hAnsi="Arial" w:cs="Arial"/>
          <w:i/>
          <w:sz w:val="20"/>
          <w:szCs w:val="20"/>
        </w:rPr>
        <w:t xml:space="preserve"> </w:t>
      </w:r>
      <w:r w:rsidR="006869CE" w:rsidRPr="006869CE">
        <w:rPr>
          <w:rFonts w:ascii="Arial" w:hAnsi="Arial" w:cs="Arial"/>
          <w:i/>
          <w:sz w:val="20"/>
          <w:szCs w:val="20"/>
        </w:rPr>
        <w:t>Summe der Rauminhalte</w:t>
      </w:r>
      <w:r w:rsidR="006869CE">
        <w:rPr>
          <w:rFonts w:ascii="Arial" w:hAnsi="Arial" w:cs="Arial"/>
          <w:i/>
          <w:sz w:val="20"/>
          <w:szCs w:val="20"/>
        </w:rPr>
        <w:t xml:space="preserve"> </w:t>
      </w:r>
      <w:r w:rsidR="006869CE" w:rsidRPr="006869CE">
        <w:rPr>
          <w:rFonts w:ascii="Arial" w:hAnsi="Arial" w:cs="Arial"/>
          <w:i/>
          <w:sz w:val="20"/>
          <w:szCs w:val="20"/>
        </w:rPr>
        <w:t>aller Behältnisse und Verpackungen, für die die Lageranlage ausgelegt ist</w:t>
      </w:r>
      <w:r w:rsidR="00623AD6">
        <w:rPr>
          <w:rFonts w:ascii="Arial" w:hAnsi="Arial" w:cs="Arial"/>
          <w:i/>
          <w:sz w:val="20"/>
          <w:szCs w:val="20"/>
        </w:rPr>
        <w:t>, unabhängig vom Aggreg</w:t>
      </w:r>
      <w:r w:rsidR="00C83E8E">
        <w:rPr>
          <w:rFonts w:ascii="Arial" w:hAnsi="Arial" w:cs="Arial"/>
          <w:i/>
          <w:sz w:val="20"/>
          <w:szCs w:val="20"/>
        </w:rPr>
        <w:t>atzustand</w:t>
      </w:r>
      <w:r w:rsidR="00822810" w:rsidRPr="00822810">
        <w:rPr>
          <w:rFonts w:ascii="Arial" w:hAnsi="Arial" w:cs="Arial"/>
          <w:i/>
          <w:sz w:val="20"/>
          <w:szCs w:val="20"/>
        </w:rPr>
        <w:t>.</w:t>
      </w:r>
      <w:r w:rsidR="00950845">
        <w:rPr>
          <w:rFonts w:ascii="Arial" w:hAnsi="Arial" w:cs="Arial"/>
          <w:i/>
          <w:sz w:val="20"/>
          <w:szCs w:val="20"/>
        </w:rPr>
        <w:t xml:space="preserve"> </w:t>
      </w:r>
      <w:r w:rsidR="005A6767">
        <w:rPr>
          <w:rFonts w:ascii="Arial" w:hAnsi="Arial" w:cs="Arial"/>
          <w:i/>
          <w:sz w:val="20"/>
          <w:szCs w:val="20"/>
        </w:rPr>
        <w:br/>
      </w:r>
      <w:r w:rsidR="00784719">
        <w:rPr>
          <w:rFonts w:ascii="Arial" w:hAnsi="Arial" w:cs="Arial"/>
          <w:i/>
          <w:sz w:val="20"/>
          <w:szCs w:val="20"/>
        </w:rPr>
        <w:t>Bei mehreren WGK in einer Anlage ergibt sich maßgebliche WGK aus § 39 Abs. 10.</w:t>
      </w:r>
      <w:r w:rsidR="00784719" w:rsidRPr="007C0B0F">
        <w:rPr>
          <w:rFonts w:ascii="Arial" w:hAnsi="Arial" w:cs="Arial"/>
          <w:i/>
          <w:sz w:val="20"/>
          <w:szCs w:val="20"/>
        </w:rPr>
        <w:t xml:space="preserve"> </w:t>
      </w:r>
      <w:r w:rsidR="00784719">
        <w:rPr>
          <w:rFonts w:ascii="Arial" w:hAnsi="Arial" w:cs="Arial"/>
          <w:i/>
          <w:sz w:val="20"/>
          <w:szCs w:val="20"/>
        </w:rPr>
        <w:t>Bei &gt; 3% gilt höchste WGK, bei &lt;3% nächstniedrigere WGK</w:t>
      </w:r>
      <w:r w:rsidR="00950845">
        <w:rPr>
          <w:rFonts w:ascii="Arial" w:hAnsi="Arial" w:cs="Arial"/>
          <w:i/>
          <w:sz w:val="20"/>
          <w:szCs w:val="20"/>
        </w:rPr>
        <w:t>.</w:t>
      </w:r>
    </w:p>
    <w:p w:rsidR="005E600F" w:rsidRPr="00607200" w:rsidRDefault="005E600F" w:rsidP="00A14E3C">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Beanspruchungsstufe</w:t>
      </w:r>
    </w:p>
    <w:p w:rsidR="00C26521" w:rsidRPr="005B2AC3" w:rsidRDefault="00C26521" w:rsidP="00A14E3C">
      <w:pPr>
        <w:tabs>
          <w:tab w:val="left" w:pos="5400"/>
        </w:tabs>
        <w:spacing w:after="120"/>
        <w:ind w:left="426"/>
        <w:rPr>
          <w:rFonts w:ascii="Arial" w:hAnsi="Arial" w:cs="Arial"/>
          <w:color w:val="0000CC"/>
        </w:rPr>
      </w:pPr>
    </w:p>
    <w:p w:rsidR="00C32DD3" w:rsidRPr="00C26521" w:rsidRDefault="00C32DD3" w:rsidP="00A14E3C">
      <w:pPr>
        <w:pBdr>
          <w:top w:val="single" w:sz="4" w:space="1" w:color="auto"/>
        </w:pBdr>
        <w:tabs>
          <w:tab w:val="left" w:pos="5400"/>
        </w:tabs>
        <w:spacing w:after="120"/>
        <w:ind w:left="284"/>
        <w:rPr>
          <w:rFonts w:ascii="Arial" w:hAnsi="Arial" w:cs="Arial"/>
        </w:rPr>
      </w:pPr>
      <w:r w:rsidRPr="00C470F1">
        <w:rPr>
          <w:rFonts w:ascii="Arial" w:hAnsi="Arial" w:cs="Arial"/>
          <w:i/>
          <w:sz w:val="20"/>
          <w:szCs w:val="20"/>
        </w:rPr>
        <w:t>Erl</w:t>
      </w:r>
      <w:r>
        <w:rPr>
          <w:rFonts w:ascii="Arial" w:hAnsi="Arial" w:cs="Arial"/>
          <w:i/>
          <w:sz w:val="20"/>
          <w:szCs w:val="20"/>
        </w:rPr>
        <w:t xml:space="preserve">äuterung: Beanspruchungsstufen gemäß </w:t>
      </w:r>
      <w:proofErr w:type="spellStart"/>
      <w:r>
        <w:rPr>
          <w:rFonts w:ascii="Arial" w:hAnsi="Arial" w:cs="Arial"/>
          <w:i/>
          <w:sz w:val="20"/>
          <w:szCs w:val="20"/>
        </w:rPr>
        <w:t>TRwS</w:t>
      </w:r>
      <w:proofErr w:type="spellEnd"/>
      <w:r>
        <w:rPr>
          <w:rFonts w:ascii="Arial" w:hAnsi="Arial" w:cs="Arial"/>
          <w:i/>
          <w:sz w:val="20"/>
          <w:szCs w:val="20"/>
        </w:rPr>
        <w:t xml:space="preserve"> 786 </w:t>
      </w:r>
      <w:r w:rsidR="00D168CD">
        <w:rPr>
          <w:rFonts w:ascii="Arial" w:hAnsi="Arial" w:cs="Arial"/>
          <w:i/>
          <w:sz w:val="20"/>
          <w:szCs w:val="20"/>
        </w:rPr>
        <w:t xml:space="preserve">bei Lageranlagen </w:t>
      </w:r>
      <w:r>
        <w:rPr>
          <w:rFonts w:ascii="Arial" w:hAnsi="Arial" w:cs="Arial"/>
          <w:i/>
          <w:sz w:val="20"/>
          <w:szCs w:val="20"/>
        </w:rPr>
        <w:t xml:space="preserve">sind: </w:t>
      </w:r>
      <w:r w:rsidR="00D168CD">
        <w:rPr>
          <w:rFonts w:ascii="Arial" w:hAnsi="Arial" w:cs="Arial"/>
          <w:i/>
          <w:sz w:val="20"/>
          <w:szCs w:val="20"/>
        </w:rPr>
        <w:br/>
      </w:r>
      <w:r>
        <w:rPr>
          <w:rFonts w:ascii="Arial" w:hAnsi="Arial" w:cs="Arial"/>
          <w:i/>
          <w:sz w:val="20"/>
          <w:szCs w:val="20"/>
        </w:rPr>
        <w:t>gering =</w:t>
      </w:r>
      <w:r w:rsidR="000A65C8">
        <w:rPr>
          <w:rFonts w:ascii="Arial" w:hAnsi="Arial" w:cs="Arial"/>
          <w:i/>
          <w:sz w:val="20"/>
          <w:szCs w:val="20"/>
        </w:rPr>
        <w:t xml:space="preserve"> </w:t>
      </w:r>
      <w:r w:rsidR="00822810">
        <w:rPr>
          <w:rFonts w:ascii="Arial" w:hAnsi="Arial" w:cs="Arial"/>
          <w:i/>
          <w:sz w:val="20"/>
          <w:szCs w:val="20"/>
        </w:rPr>
        <w:t>bis 8 h</w:t>
      </w:r>
      <w:r>
        <w:rPr>
          <w:rFonts w:ascii="Arial" w:hAnsi="Arial" w:cs="Arial"/>
          <w:i/>
          <w:sz w:val="20"/>
          <w:szCs w:val="20"/>
        </w:rPr>
        <w:t>; mittel =</w:t>
      </w:r>
      <w:r w:rsidR="000A65C8">
        <w:rPr>
          <w:rFonts w:ascii="Arial" w:hAnsi="Arial" w:cs="Arial"/>
          <w:i/>
          <w:sz w:val="20"/>
          <w:szCs w:val="20"/>
        </w:rPr>
        <w:t xml:space="preserve"> </w:t>
      </w:r>
      <w:r w:rsidR="00822810">
        <w:rPr>
          <w:rFonts w:ascii="Arial" w:hAnsi="Arial" w:cs="Arial"/>
          <w:i/>
          <w:sz w:val="20"/>
          <w:szCs w:val="20"/>
        </w:rPr>
        <w:t>bis 72 h</w:t>
      </w:r>
      <w:r>
        <w:rPr>
          <w:rFonts w:ascii="Arial" w:hAnsi="Arial" w:cs="Arial"/>
          <w:i/>
          <w:sz w:val="20"/>
          <w:szCs w:val="20"/>
        </w:rPr>
        <w:t xml:space="preserve">; hoch = </w:t>
      </w:r>
      <w:r w:rsidR="00822810">
        <w:rPr>
          <w:rFonts w:ascii="Arial" w:hAnsi="Arial" w:cs="Arial"/>
          <w:i/>
          <w:sz w:val="20"/>
          <w:szCs w:val="20"/>
        </w:rPr>
        <w:t>bis 3 Monate</w:t>
      </w:r>
    </w:p>
    <w:p w:rsidR="000E36C0" w:rsidRPr="00607200" w:rsidRDefault="0067538E" w:rsidP="00A14E3C">
      <w:pPr>
        <w:pStyle w:val="Listenabsatz"/>
        <w:numPr>
          <w:ilvl w:val="0"/>
          <w:numId w:val="4"/>
        </w:numPr>
        <w:pBdr>
          <w:top w:val="single" w:sz="4" w:space="1" w:color="auto"/>
        </w:pBdr>
        <w:tabs>
          <w:tab w:val="left" w:pos="5400"/>
        </w:tabs>
        <w:spacing w:after="120"/>
        <w:rPr>
          <w:rFonts w:ascii="Arial" w:hAnsi="Arial" w:cs="Arial"/>
          <w:b/>
          <w:i/>
        </w:rPr>
      </w:pPr>
      <w:r w:rsidRPr="00607200">
        <w:rPr>
          <w:rFonts w:ascii="Arial" w:hAnsi="Arial" w:cs="Arial"/>
          <w:b/>
          <w:i/>
        </w:rPr>
        <w:t>Anlagenteile</w:t>
      </w:r>
      <w:r w:rsidR="001D1735">
        <w:rPr>
          <w:rFonts w:ascii="Arial" w:hAnsi="Arial" w:cs="Arial"/>
          <w:b/>
          <w:i/>
        </w:rPr>
        <w:t xml:space="preserve"> der </w:t>
      </w:r>
      <w:r w:rsidR="00873432">
        <w:rPr>
          <w:rFonts w:ascii="Arial" w:hAnsi="Arial" w:cs="Arial"/>
          <w:b/>
          <w:i/>
        </w:rPr>
        <w:t>Lager</w:t>
      </w:r>
      <w:r w:rsidR="001D1735">
        <w:rPr>
          <w:rFonts w:ascii="Arial" w:hAnsi="Arial" w:cs="Arial"/>
          <w:b/>
          <w:i/>
        </w:rPr>
        <w:t>anlage</w:t>
      </w:r>
    </w:p>
    <w:p w:rsidR="001D1735" w:rsidRDefault="001D1735" w:rsidP="00A14E3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Liste der Anlagenteile</w:t>
      </w:r>
      <w:r w:rsidR="0089784C">
        <w:rPr>
          <w:rFonts w:ascii="Arial" w:hAnsi="Arial" w:cs="Arial"/>
          <w:b/>
          <w:i/>
        </w:rPr>
        <w:t xml:space="preserve"> (</w:t>
      </w:r>
      <w:r w:rsidR="006869CE">
        <w:rPr>
          <w:rFonts w:ascii="Arial" w:hAnsi="Arial" w:cs="Arial"/>
          <w:b/>
          <w:i/>
        </w:rPr>
        <w:t>Gebinde</w:t>
      </w:r>
      <w:r w:rsidR="0089784C">
        <w:rPr>
          <w:rFonts w:ascii="Arial" w:hAnsi="Arial" w:cs="Arial"/>
          <w:b/>
          <w:i/>
        </w:rPr>
        <w:t>, Rückhalteeinrichtung,</w:t>
      </w:r>
      <w:r w:rsidR="00724EEC">
        <w:rPr>
          <w:rFonts w:ascii="Arial" w:hAnsi="Arial" w:cs="Arial"/>
          <w:b/>
          <w:i/>
        </w:rPr>
        <w:t xml:space="preserve"> ev. Regale, ev. gesonderte Auffangwannen</w:t>
      </w:r>
      <w:r w:rsidR="0089784C">
        <w:rPr>
          <w:rFonts w:ascii="Arial" w:hAnsi="Arial" w:cs="Arial"/>
          <w:b/>
          <w:i/>
        </w:rPr>
        <w:t>)</w:t>
      </w:r>
    </w:p>
    <w:p w:rsidR="001D1735" w:rsidRDefault="001D1735" w:rsidP="00A14E3C">
      <w:pPr>
        <w:tabs>
          <w:tab w:val="left" w:pos="5400"/>
        </w:tabs>
        <w:spacing w:after="120"/>
        <w:ind w:left="851"/>
        <w:rPr>
          <w:rFonts w:ascii="Arial" w:hAnsi="Arial" w:cs="Arial"/>
          <w:color w:val="0000CC"/>
        </w:rPr>
      </w:pPr>
    </w:p>
    <w:p w:rsidR="00623AD6" w:rsidRPr="00CE5541" w:rsidRDefault="00623AD6" w:rsidP="00623AD6">
      <w:pPr>
        <w:pBdr>
          <w:top w:val="single" w:sz="4" w:space="1" w:color="auto"/>
        </w:pBdr>
        <w:tabs>
          <w:tab w:val="left" w:pos="5400"/>
        </w:tabs>
        <w:spacing w:after="120"/>
        <w:ind w:left="851"/>
        <w:rPr>
          <w:rFonts w:ascii="Arial" w:hAnsi="Arial" w:cs="Arial"/>
          <w:color w:val="0000CC"/>
        </w:rPr>
      </w:pPr>
      <w:r w:rsidRPr="0089784C">
        <w:rPr>
          <w:rFonts w:ascii="Arial" w:hAnsi="Arial" w:cs="Arial"/>
          <w:i/>
          <w:sz w:val="20"/>
          <w:szCs w:val="20"/>
        </w:rPr>
        <w:t>Erläuterung:</w:t>
      </w:r>
      <w:r>
        <w:rPr>
          <w:rFonts w:ascii="Arial" w:hAnsi="Arial" w:cs="Arial"/>
          <w:i/>
          <w:sz w:val="20"/>
          <w:szCs w:val="20"/>
        </w:rPr>
        <w:t xml:space="preserve"> </w:t>
      </w:r>
      <w:r w:rsidRPr="00B73A1A">
        <w:rPr>
          <w:rFonts w:ascii="Arial" w:hAnsi="Arial" w:cs="Arial"/>
          <w:i/>
          <w:sz w:val="20"/>
          <w:szCs w:val="20"/>
        </w:rPr>
        <w:t>Hier eine Übersichtsliste der Anlagenteile eintragen; Details werden in den folgenden Abschnitten abgefragt.</w:t>
      </w:r>
    </w:p>
    <w:p w:rsidR="00C26521" w:rsidRDefault="006869CE" w:rsidP="00A14E3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Gebinde</w:t>
      </w:r>
    </w:p>
    <w:p w:rsidR="001F362F" w:rsidRDefault="0008010A" w:rsidP="00A14E3C">
      <w:pPr>
        <w:pStyle w:val="Listenabsatz"/>
        <w:numPr>
          <w:ilvl w:val="2"/>
          <w:numId w:val="4"/>
        </w:numPr>
        <w:spacing w:after="120"/>
        <w:ind w:left="1418" w:hanging="698"/>
        <w:rPr>
          <w:rFonts w:ascii="Arial" w:hAnsi="Arial" w:cs="Arial"/>
          <w:b/>
          <w:i/>
        </w:rPr>
      </w:pPr>
      <w:r>
        <w:rPr>
          <w:rFonts w:ascii="Arial" w:hAnsi="Arial" w:cs="Arial"/>
          <w:b/>
          <w:i/>
        </w:rPr>
        <w:t>Beschreibung</w:t>
      </w:r>
      <w:r w:rsidR="001F362F">
        <w:rPr>
          <w:rFonts w:ascii="Arial" w:hAnsi="Arial" w:cs="Arial"/>
          <w:b/>
          <w:i/>
        </w:rPr>
        <w:t xml:space="preserve"> (</w:t>
      </w:r>
      <w:r w:rsidR="00873432">
        <w:rPr>
          <w:rFonts w:ascii="Arial" w:hAnsi="Arial" w:cs="Arial"/>
          <w:b/>
          <w:i/>
        </w:rPr>
        <w:t xml:space="preserve">Behälter, </w:t>
      </w:r>
      <w:r>
        <w:rPr>
          <w:rFonts w:ascii="Arial" w:hAnsi="Arial" w:cs="Arial"/>
          <w:b/>
          <w:i/>
        </w:rPr>
        <w:t>Material</w:t>
      </w:r>
      <w:r w:rsidR="00942900">
        <w:rPr>
          <w:rFonts w:ascii="Arial" w:hAnsi="Arial" w:cs="Arial"/>
          <w:b/>
          <w:i/>
        </w:rPr>
        <w:t>beständigkeit</w:t>
      </w:r>
      <w:r w:rsidR="001F362F">
        <w:rPr>
          <w:rFonts w:ascii="Arial" w:hAnsi="Arial" w:cs="Arial"/>
          <w:b/>
          <w:i/>
        </w:rPr>
        <w:t>)</w:t>
      </w:r>
    </w:p>
    <w:p w:rsidR="001F362F" w:rsidRDefault="001F362F" w:rsidP="00A14E3C">
      <w:pPr>
        <w:spacing w:after="120"/>
        <w:ind w:left="1418"/>
        <w:rPr>
          <w:rFonts w:ascii="Arial" w:hAnsi="Arial" w:cs="Arial"/>
          <w:color w:val="0000CC"/>
        </w:rPr>
      </w:pPr>
    </w:p>
    <w:p w:rsidR="00CA02BD" w:rsidRDefault="00CA02BD" w:rsidP="00A14E3C">
      <w:pPr>
        <w:pStyle w:val="Listenabsatz"/>
        <w:numPr>
          <w:ilvl w:val="2"/>
          <w:numId w:val="4"/>
        </w:numPr>
        <w:spacing w:after="120"/>
        <w:ind w:left="1418" w:hanging="698"/>
        <w:rPr>
          <w:rFonts w:ascii="Arial" w:hAnsi="Arial" w:cs="Arial"/>
          <w:b/>
          <w:i/>
        </w:rPr>
      </w:pPr>
      <w:r>
        <w:rPr>
          <w:rFonts w:ascii="Arial" w:hAnsi="Arial" w:cs="Arial"/>
          <w:b/>
          <w:i/>
        </w:rPr>
        <w:t>Beschreibung der Einsehbarkeit der Behälter (Abstände)</w:t>
      </w:r>
    </w:p>
    <w:p w:rsidR="00CA02BD" w:rsidRPr="00CA02BD" w:rsidRDefault="00CA02BD" w:rsidP="00A14E3C">
      <w:pPr>
        <w:spacing w:after="120"/>
        <w:ind w:left="1418"/>
        <w:rPr>
          <w:rFonts w:ascii="Arial" w:hAnsi="Arial" w:cs="Arial"/>
          <w:color w:val="0000CC"/>
        </w:rPr>
      </w:pPr>
    </w:p>
    <w:p w:rsidR="008B71BF" w:rsidRDefault="008B71BF" w:rsidP="00A14E3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Beschreibung</w:t>
      </w:r>
      <w:r w:rsidR="00E3110C">
        <w:rPr>
          <w:rFonts w:ascii="Arial" w:hAnsi="Arial" w:cs="Arial"/>
          <w:b/>
          <w:i/>
        </w:rPr>
        <w:t xml:space="preserve"> zur Zurückhaltung </w:t>
      </w:r>
      <w:r w:rsidR="00E3110C" w:rsidRPr="00400769">
        <w:rPr>
          <w:rFonts w:ascii="Arial" w:hAnsi="Arial" w:cs="Arial"/>
          <w:b/>
          <w:i/>
        </w:rPr>
        <w:t>betriebsbedingt auftretende</w:t>
      </w:r>
      <w:r w:rsidR="008B03B1">
        <w:rPr>
          <w:rFonts w:ascii="Arial" w:hAnsi="Arial" w:cs="Arial"/>
          <w:b/>
          <w:i/>
        </w:rPr>
        <w:t>r</w:t>
      </w:r>
      <w:r w:rsidR="00E3110C" w:rsidRPr="00400769">
        <w:rPr>
          <w:rFonts w:ascii="Arial" w:hAnsi="Arial" w:cs="Arial"/>
          <w:b/>
          <w:i/>
        </w:rPr>
        <w:t xml:space="preserve"> Tropfverluste</w:t>
      </w:r>
      <w:r w:rsidR="00E3110C">
        <w:rPr>
          <w:rFonts w:ascii="Arial" w:hAnsi="Arial" w:cs="Arial"/>
          <w:b/>
          <w:i/>
        </w:rPr>
        <w:t xml:space="preserve"> durch Undichtigkeiten</w:t>
      </w:r>
      <w:r w:rsidR="00E3110C" w:rsidRPr="00400769">
        <w:rPr>
          <w:rFonts w:ascii="Arial" w:hAnsi="Arial" w:cs="Arial"/>
          <w:b/>
          <w:i/>
        </w:rPr>
        <w:t xml:space="preserve"> </w:t>
      </w:r>
      <w:r w:rsidR="00E3110C">
        <w:rPr>
          <w:rFonts w:ascii="Arial" w:hAnsi="Arial" w:cs="Arial"/>
          <w:b/>
          <w:i/>
        </w:rPr>
        <w:t xml:space="preserve">(gemäß </w:t>
      </w:r>
      <w:proofErr w:type="spellStart"/>
      <w:r w:rsidR="00E3110C">
        <w:rPr>
          <w:rFonts w:ascii="Arial" w:hAnsi="Arial" w:cs="Arial"/>
          <w:b/>
          <w:i/>
        </w:rPr>
        <w:t>TRwS</w:t>
      </w:r>
      <w:proofErr w:type="spellEnd"/>
      <w:r w:rsidR="00E3110C">
        <w:rPr>
          <w:rFonts w:ascii="Arial" w:hAnsi="Arial" w:cs="Arial"/>
          <w:b/>
          <w:i/>
        </w:rPr>
        <w:t xml:space="preserve"> 779)</w:t>
      </w:r>
    </w:p>
    <w:p w:rsidR="008B71BF" w:rsidRPr="00F56C2D" w:rsidRDefault="008B71BF" w:rsidP="00E3110C">
      <w:pPr>
        <w:tabs>
          <w:tab w:val="left" w:pos="5400"/>
        </w:tabs>
        <w:spacing w:after="120"/>
        <w:ind w:left="851"/>
        <w:rPr>
          <w:rFonts w:ascii="Arial" w:hAnsi="Arial" w:cs="Arial"/>
          <w:color w:val="0000CC"/>
        </w:rPr>
      </w:pPr>
    </w:p>
    <w:p w:rsidR="00E3110C" w:rsidRPr="00E3110C" w:rsidRDefault="00E3110C" w:rsidP="00E3110C">
      <w:pPr>
        <w:pBdr>
          <w:top w:val="single" w:sz="4" w:space="1" w:color="auto"/>
        </w:pBdr>
        <w:tabs>
          <w:tab w:val="left" w:pos="5400"/>
        </w:tabs>
        <w:spacing w:after="120"/>
        <w:ind w:left="851"/>
        <w:rPr>
          <w:rFonts w:ascii="Arial" w:hAnsi="Arial" w:cs="Arial"/>
          <w:b/>
          <w:i/>
          <w:color w:val="0000CC"/>
        </w:rPr>
      </w:pPr>
      <w:r w:rsidRPr="0089784C">
        <w:rPr>
          <w:rFonts w:ascii="Arial" w:hAnsi="Arial" w:cs="Arial"/>
          <w:i/>
          <w:sz w:val="20"/>
          <w:szCs w:val="20"/>
        </w:rPr>
        <w:t>Erläuterung:</w:t>
      </w:r>
      <w:r>
        <w:rPr>
          <w:rFonts w:ascii="Arial" w:hAnsi="Arial" w:cs="Arial"/>
          <w:i/>
          <w:sz w:val="20"/>
          <w:szCs w:val="20"/>
        </w:rPr>
        <w:t xml:space="preserve"> </w:t>
      </w:r>
      <w:r w:rsidR="006566A2">
        <w:rPr>
          <w:rFonts w:ascii="Arial" w:hAnsi="Arial" w:cs="Arial"/>
          <w:i/>
          <w:sz w:val="20"/>
          <w:szCs w:val="20"/>
        </w:rPr>
        <w:t>Betriebsbedingt auftretende Tropfverluste bedürfen gesonderter Auffangeinrichtungen zusätzlich zur Rückhalteeinrichtung, z</w:t>
      </w:r>
      <w:r>
        <w:rPr>
          <w:rFonts w:ascii="Arial" w:hAnsi="Arial" w:cs="Arial"/>
          <w:i/>
          <w:sz w:val="20"/>
          <w:szCs w:val="20"/>
        </w:rPr>
        <w:t xml:space="preserve">.B. bereitstehende </w:t>
      </w:r>
      <w:proofErr w:type="spellStart"/>
      <w:r>
        <w:rPr>
          <w:rFonts w:ascii="Arial" w:hAnsi="Arial" w:cs="Arial"/>
          <w:i/>
          <w:sz w:val="20"/>
          <w:szCs w:val="20"/>
        </w:rPr>
        <w:t>Havariewannen</w:t>
      </w:r>
      <w:proofErr w:type="spellEnd"/>
      <w:r>
        <w:rPr>
          <w:rFonts w:ascii="Arial" w:hAnsi="Arial" w:cs="Arial"/>
          <w:i/>
          <w:sz w:val="20"/>
          <w:szCs w:val="20"/>
        </w:rPr>
        <w:t>, gesonderte Stahlwannen unter Regalen etc.)</w:t>
      </w:r>
    </w:p>
    <w:p w:rsidR="00BA2B0A" w:rsidRDefault="003436B2" w:rsidP="00A14E3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Beschreibung der </w:t>
      </w:r>
      <w:r w:rsidR="00BA2B0A">
        <w:rPr>
          <w:rFonts w:ascii="Arial" w:hAnsi="Arial" w:cs="Arial"/>
          <w:b/>
          <w:i/>
        </w:rPr>
        <w:t>Rückhalteeinrichtung</w:t>
      </w:r>
      <w:r w:rsidR="003F24F6">
        <w:rPr>
          <w:rFonts w:ascii="Arial" w:hAnsi="Arial" w:cs="Arial"/>
          <w:b/>
          <w:i/>
        </w:rPr>
        <w:t xml:space="preserve"> (Ableitflächen, Auffangräume, Tiefpunkte)</w:t>
      </w:r>
    </w:p>
    <w:p w:rsidR="001D1735" w:rsidRDefault="001D1735" w:rsidP="00A14E3C">
      <w:pPr>
        <w:tabs>
          <w:tab w:val="left" w:pos="5400"/>
        </w:tabs>
        <w:spacing w:after="120"/>
        <w:ind w:left="851"/>
        <w:rPr>
          <w:rFonts w:ascii="Arial" w:hAnsi="Arial" w:cs="Arial"/>
          <w:color w:val="0000CC"/>
        </w:rPr>
      </w:pPr>
    </w:p>
    <w:p w:rsidR="003436B2" w:rsidRDefault="003436B2" w:rsidP="00A14E3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Rückhaltevolumen der Rückhalteeinrichtung</w:t>
      </w:r>
    </w:p>
    <w:p w:rsidR="00E758AF" w:rsidRPr="00C2399B" w:rsidRDefault="00E758AF" w:rsidP="00E758AF">
      <w:pPr>
        <w:spacing w:after="120"/>
        <w:ind w:left="851"/>
        <w:rPr>
          <w:rFonts w:ascii="Arial" w:hAnsi="Arial" w:cs="Arial"/>
          <w:i/>
        </w:rPr>
      </w:pPr>
      <w:r w:rsidRPr="00C2399B">
        <w:rPr>
          <w:rFonts w:ascii="Arial" w:hAnsi="Arial" w:cs="Arial"/>
          <w:i/>
        </w:rPr>
        <w:t>Ausnahmeregelung nach § 18 Abs. 3 trifft zu:</w:t>
      </w:r>
      <w:r w:rsidRPr="00C2399B">
        <w:rPr>
          <w:rFonts w:ascii="Arial" w:hAnsi="Arial" w:cs="Arial"/>
          <w:i/>
        </w:rPr>
        <w:br/>
      </w:r>
      <w:sdt>
        <w:sdtPr>
          <w:rPr>
            <w:rFonts w:ascii="Arial" w:eastAsia="Arial" w:hAnsi="Arial" w:cs="Arial"/>
            <w:spacing w:val="-1"/>
          </w:rPr>
          <w:id w:val="1580021606"/>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425DF7">
        <w:rPr>
          <w:rFonts w:ascii="Arial" w:hAnsi="Arial" w:cs="Arial"/>
        </w:rPr>
        <w:tab/>
      </w:r>
      <w:r w:rsidRPr="00C2399B">
        <w:rPr>
          <w:rFonts w:ascii="Arial" w:hAnsi="Arial" w:cs="Arial"/>
          <w:i/>
        </w:rPr>
        <w:t xml:space="preserve">WGK 1 bis 1000 l </w:t>
      </w:r>
      <w:r w:rsidR="00D1190E">
        <w:rPr>
          <w:rFonts w:ascii="Arial" w:hAnsi="Arial" w:cs="Arial"/>
          <w:i/>
        </w:rPr>
        <w:t>(</w:t>
      </w:r>
      <w:r w:rsidR="00D1190E" w:rsidRPr="00080427">
        <w:rPr>
          <w:rFonts w:ascii="Arial" w:hAnsi="Arial" w:cs="Arial"/>
          <w:i/>
        </w:rPr>
        <w:t>es handelt sich hier um das maßgebliche Volumen</w:t>
      </w:r>
      <w:r w:rsidR="00D1190E">
        <w:rPr>
          <w:rFonts w:ascii="Arial" w:hAnsi="Arial" w:cs="Arial"/>
          <w:i/>
        </w:rPr>
        <w:t xml:space="preserve"> nach § 39 und nicht um das </w:t>
      </w:r>
      <w:r w:rsidR="00080427">
        <w:rPr>
          <w:rFonts w:ascii="Arial" w:hAnsi="Arial" w:cs="Arial"/>
          <w:i/>
        </w:rPr>
        <w:t>größte Einzelgebinde</w:t>
      </w:r>
      <w:r w:rsidR="00D1190E">
        <w:rPr>
          <w:rFonts w:ascii="Arial" w:hAnsi="Arial" w:cs="Arial"/>
          <w:i/>
        </w:rPr>
        <w:t>)</w:t>
      </w:r>
      <w:r w:rsidR="00D1190E" w:rsidRPr="00C2399B">
        <w:rPr>
          <w:rFonts w:ascii="Arial" w:hAnsi="Arial" w:cs="Arial"/>
          <w:i/>
        </w:rPr>
        <w:t xml:space="preserve"> </w:t>
      </w:r>
      <w:r w:rsidRPr="00C2399B">
        <w:rPr>
          <w:rFonts w:ascii="Arial" w:hAnsi="Arial" w:cs="Arial"/>
          <w:i/>
        </w:rPr>
        <w:t>und Anforderungen an Aufstellfläche erfüllt – kein Rückhaltevolumen erforderlich</w:t>
      </w:r>
      <w:r>
        <w:rPr>
          <w:rFonts w:ascii="Arial" w:hAnsi="Arial" w:cs="Arial"/>
          <w:i/>
        </w:rPr>
        <w:t>; sonst weiter mit 6.5</w:t>
      </w:r>
      <w:r w:rsidRPr="00C2399B">
        <w:rPr>
          <w:rFonts w:ascii="Arial" w:hAnsi="Arial" w:cs="Arial"/>
          <w:i/>
        </w:rPr>
        <w:t>.1</w:t>
      </w:r>
    </w:p>
    <w:p w:rsidR="00AA11EE" w:rsidRDefault="003F24F6" w:rsidP="00A14E3C">
      <w:pPr>
        <w:pStyle w:val="Listenabsatz"/>
        <w:numPr>
          <w:ilvl w:val="2"/>
          <w:numId w:val="4"/>
        </w:numPr>
        <w:spacing w:after="120"/>
        <w:ind w:left="1418" w:hanging="698"/>
        <w:rPr>
          <w:rFonts w:ascii="Arial" w:hAnsi="Arial" w:cs="Arial"/>
          <w:b/>
          <w:i/>
        </w:rPr>
      </w:pPr>
      <w:r>
        <w:rPr>
          <w:rFonts w:ascii="Arial" w:hAnsi="Arial" w:cs="Arial"/>
          <w:b/>
          <w:i/>
        </w:rPr>
        <w:t xml:space="preserve">Bereitgestelltes </w:t>
      </w:r>
      <w:r w:rsidR="003436B2">
        <w:rPr>
          <w:rFonts w:ascii="Arial" w:hAnsi="Arial" w:cs="Arial"/>
          <w:b/>
          <w:i/>
        </w:rPr>
        <w:t xml:space="preserve">Volumen </w:t>
      </w:r>
      <w:r w:rsidR="00D01CFB">
        <w:rPr>
          <w:rFonts w:ascii="Arial" w:hAnsi="Arial" w:cs="Arial"/>
          <w:b/>
          <w:i/>
        </w:rPr>
        <w:t>(</w:t>
      </w:r>
      <w:r w:rsidR="00820D7E">
        <w:rPr>
          <w:rFonts w:ascii="Arial" w:hAnsi="Arial" w:cs="Arial"/>
          <w:b/>
          <w:i/>
        </w:rPr>
        <w:t xml:space="preserve">für wassergefährdende Stoffe und ggf. Regenwasser, </w:t>
      </w:r>
      <w:r w:rsidR="00D01CFB">
        <w:rPr>
          <w:rFonts w:ascii="Arial" w:hAnsi="Arial" w:cs="Arial"/>
          <w:b/>
          <w:i/>
        </w:rPr>
        <w:t>Herleitung</w:t>
      </w:r>
      <w:r w:rsidR="00820D7E">
        <w:rPr>
          <w:rFonts w:ascii="Arial" w:hAnsi="Arial" w:cs="Arial"/>
          <w:b/>
          <w:i/>
        </w:rPr>
        <w:t xml:space="preserve"> des Volumens</w:t>
      </w:r>
      <w:r w:rsidR="00D01CFB">
        <w:rPr>
          <w:rFonts w:ascii="Arial" w:hAnsi="Arial" w:cs="Arial"/>
          <w:b/>
          <w:i/>
        </w:rPr>
        <w:t>)</w:t>
      </w:r>
    </w:p>
    <w:p w:rsidR="00D01CFB" w:rsidRPr="00CE5541" w:rsidRDefault="00D01CFB" w:rsidP="00A14E3C">
      <w:pPr>
        <w:spacing w:after="120"/>
        <w:ind w:left="1418"/>
        <w:rPr>
          <w:rFonts w:ascii="Arial" w:hAnsi="Arial" w:cs="Arial"/>
          <w:color w:val="0000CC"/>
        </w:rPr>
      </w:pPr>
    </w:p>
    <w:p w:rsidR="001F362F" w:rsidRDefault="00813661" w:rsidP="00A14E3C">
      <w:pPr>
        <w:pStyle w:val="Listenabsatz"/>
        <w:numPr>
          <w:ilvl w:val="2"/>
          <w:numId w:val="4"/>
        </w:numPr>
        <w:spacing w:after="120"/>
        <w:ind w:left="1418" w:hanging="698"/>
        <w:rPr>
          <w:rFonts w:ascii="Arial" w:hAnsi="Arial" w:cs="Arial"/>
          <w:b/>
          <w:i/>
        </w:rPr>
      </w:pPr>
      <w:r>
        <w:rPr>
          <w:rFonts w:ascii="Arial" w:hAnsi="Arial" w:cs="Arial"/>
          <w:b/>
          <w:i/>
        </w:rPr>
        <w:t xml:space="preserve">Abgleich </w:t>
      </w:r>
      <w:r w:rsidR="00197013" w:rsidRPr="004F21D4">
        <w:rPr>
          <w:rFonts w:ascii="Arial" w:hAnsi="Arial" w:cs="Arial"/>
          <w:b/>
          <w:i/>
        </w:rPr>
        <w:t>mit den für die Anlage geltenden Rechtsanforderungen (</w:t>
      </w:r>
      <w:proofErr w:type="spellStart"/>
      <w:r w:rsidR="00197013" w:rsidRPr="004F21D4">
        <w:rPr>
          <w:rFonts w:ascii="Arial" w:hAnsi="Arial" w:cs="Arial"/>
          <w:b/>
          <w:i/>
        </w:rPr>
        <w:t>VAwS</w:t>
      </w:r>
      <w:proofErr w:type="spellEnd"/>
      <w:r w:rsidR="00197013" w:rsidRPr="004F21D4">
        <w:rPr>
          <w:rFonts w:ascii="Arial" w:hAnsi="Arial" w:cs="Arial"/>
          <w:b/>
          <w:i/>
        </w:rPr>
        <w:t xml:space="preserve">, </w:t>
      </w:r>
      <w:proofErr w:type="spellStart"/>
      <w:r w:rsidR="00197013" w:rsidRPr="004F21D4">
        <w:rPr>
          <w:rFonts w:ascii="Arial" w:hAnsi="Arial" w:cs="Arial"/>
          <w:b/>
          <w:i/>
        </w:rPr>
        <w:t>TRwS</w:t>
      </w:r>
      <w:proofErr w:type="spellEnd"/>
      <w:r w:rsidR="00197013" w:rsidRPr="004F21D4">
        <w:rPr>
          <w:rFonts w:ascii="Arial" w:hAnsi="Arial" w:cs="Arial"/>
          <w:b/>
          <w:i/>
        </w:rPr>
        <w:t>, Genehmigung) - bei bestehenden Anlagen</w:t>
      </w:r>
    </w:p>
    <w:p w:rsidR="00D168CD" w:rsidRDefault="00D168CD" w:rsidP="00D168CD">
      <w:pPr>
        <w:spacing w:after="120"/>
        <w:ind w:left="1418"/>
        <w:rPr>
          <w:rFonts w:ascii="Arial" w:hAnsi="Arial" w:cs="Arial"/>
          <w:color w:val="0000CC"/>
        </w:rPr>
      </w:pPr>
    </w:p>
    <w:p w:rsidR="00D168CD" w:rsidRPr="00CE5541" w:rsidRDefault="00D168CD" w:rsidP="00D168CD">
      <w:pPr>
        <w:pBdr>
          <w:top w:val="single" w:sz="4" w:space="1" w:color="auto"/>
        </w:pBdr>
        <w:spacing w:after="120"/>
        <w:ind w:left="1418"/>
        <w:rPr>
          <w:rFonts w:ascii="Arial" w:hAnsi="Arial" w:cs="Arial"/>
          <w:color w:val="0000CC"/>
        </w:rPr>
      </w:pPr>
      <w:r w:rsidRPr="004F21D4">
        <w:rPr>
          <w:rFonts w:ascii="Arial" w:hAnsi="Arial" w:cs="Arial"/>
          <w:i/>
          <w:sz w:val="20"/>
          <w:szCs w:val="20"/>
        </w:rPr>
        <w:t>Erläuterung: Die rechtlichen Anforderungen an eine vor dem 1. August 2017 errichteten Anlage (bestehenden Anlage) ergeben sich aus den Bestimmungen der erteilten Genehmigungen und aus den Anforderungen der zum Zeitpunkt der Errichtung geltenden Rechtsvorschriften und eingeführten technischen Regeln.</w:t>
      </w:r>
    </w:p>
    <w:p w:rsidR="001F362F" w:rsidRDefault="00813661" w:rsidP="00A14E3C">
      <w:pPr>
        <w:pStyle w:val="Listenabsatz"/>
        <w:numPr>
          <w:ilvl w:val="2"/>
          <w:numId w:val="4"/>
        </w:numPr>
        <w:spacing w:after="120"/>
        <w:ind w:left="1418" w:hanging="698"/>
        <w:rPr>
          <w:rFonts w:ascii="Arial" w:hAnsi="Arial" w:cs="Arial"/>
          <w:b/>
          <w:i/>
        </w:rPr>
      </w:pPr>
      <w:r>
        <w:rPr>
          <w:rFonts w:ascii="Arial" w:hAnsi="Arial" w:cs="Arial"/>
          <w:b/>
          <w:i/>
        </w:rPr>
        <w:t xml:space="preserve">Abgleich mit </w:t>
      </w:r>
      <w:r w:rsidR="00D01CFB">
        <w:rPr>
          <w:rFonts w:ascii="Arial" w:hAnsi="Arial" w:cs="Arial"/>
          <w:b/>
          <w:i/>
        </w:rPr>
        <w:t xml:space="preserve">Anforderungen der </w:t>
      </w:r>
      <w:proofErr w:type="spellStart"/>
      <w:r w:rsidR="00D01CFB">
        <w:rPr>
          <w:rFonts w:ascii="Arial" w:hAnsi="Arial" w:cs="Arial"/>
          <w:b/>
          <w:i/>
        </w:rPr>
        <w:t>AwSV</w:t>
      </w:r>
      <w:proofErr w:type="spellEnd"/>
    </w:p>
    <w:p w:rsidR="00BA2B0A" w:rsidRPr="00820D7E" w:rsidRDefault="00BA2B0A" w:rsidP="00A14E3C">
      <w:pPr>
        <w:tabs>
          <w:tab w:val="left" w:pos="5400"/>
        </w:tabs>
        <w:spacing w:after="120"/>
        <w:ind w:left="1418"/>
        <w:rPr>
          <w:rFonts w:ascii="Arial" w:hAnsi="Arial" w:cs="Arial"/>
          <w:color w:val="0000CC"/>
        </w:rPr>
      </w:pPr>
    </w:p>
    <w:p w:rsidR="0065597D" w:rsidRPr="00BA2B0A" w:rsidRDefault="0065597D" w:rsidP="00A14E3C">
      <w:pPr>
        <w:pBdr>
          <w:top w:val="single" w:sz="4" w:space="1" w:color="auto"/>
        </w:pBdr>
        <w:tabs>
          <w:tab w:val="left" w:pos="5400"/>
        </w:tabs>
        <w:spacing w:after="120"/>
        <w:ind w:left="709"/>
        <w:rPr>
          <w:rFonts w:ascii="Arial" w:hAnsi="Arial" w:cs="Arial"/>
          <w:b/>
          <w:i/>
        </w:rPr>
      </w:pPr>
      <w:r w:rsidRPr="00C470F1">
        <w:rPr>
          <w:rFonts w:ascii="Arial" w:hAnsi="Arial" w:cs="Arial"/>
          <w:i/>
          <w:sz w:val="20"/>
          <w:szCs w:val="20"/>
        </w:rPr>
        <w:t>Erl</w:t>
      </w:r>
      <w:r>
        <w:rPr>
          <w:rFonts w:ascii="Arial" w:hAnsi="Arial" w:cs="Arial"/>
          <w:i/>
          <w:sz w:val="20"/>
          <w:szCs w:val="20"/>
        </w:rPr>
        <w:t xml:space="preserve">äuterung: </w:t>
      </w:r>
      <w:r w:rsidR="00B26564">
        <w:rPr>
          <w:rFonts w:ascii="Arial" w:hAnsi="Arial" w:cs="Arial"/>
          <w:i/>
          <w:sz w:val="20"/>
          <w:szCs w:val="20"/>
        </w:rPr>
        <w:t xml:space="preserve">Notwendiges Volumen </w:t>
      </w:r>
      <w:r w:rsidR="00724EEC">
        <w:rPr>
          <w:rFonts w:ascii="Arial" w:hAnsi="Arial" w:cs="Arial"/>
          <w:i/>
          <w:sz w:val="20"/>
          <w:szCs w:val="20"/>
        </w:rPr>
        <w:t xml:space="preserve">bei </w:t>
      </w:r>
      <w:proofErr w:type="spellStart"/>
      <w:r w:rsidR="00724EEC">
        <w:rPr>
          <w:rFonts w:ascii="Arial" w:hAnsi="Arial" w:cs="Arial"/>
          <w:i/>
          <w:sz w:val="20"/>
          <w:szCs w:val="20"/>
        </w:rPr>
        <w:t>Gebindeläger</w:t>
      </w:r>
      <w:r w:rsidR="00D1190E">
        <w:rPr>
          <w:rFonts w:ascii="Arial" w:hAnsi="Arial" w:cs="Arial"/>
          <w:i/>
          <w:sz w:val="20"/>
          <w:szCs w:val="20"/>
        </w:rPr>
        <w:t>n</w:t>
      </w:r>
      <w:proofErr w:type="spellEnd"/>
      <w:r w:rsidR="00D1190E">
        <w:rPr>
          <w:rFonts w:ascii="Arial" w:hAnsi="Arial" w:cs="Arial"/>
          <w:i/>
          <w:sz w:val="20"/>
          <w:szCs w:val="20"/>
        </w:rPr>
        <w:t xml:space="preserve"> siehe Tabelle in </w:t>
      </w:r>
      <w:proofErr w:type="spellStart"/>
      <w:r w:rsidR="00D1190E">
        <w:rPr>
          <w:rFonts w:ascii="Arial" w:hAnsi="Arial" w:cs="Arial"/>
          <w:i/>
          <w:sz w:val="20"/>
          <w:szCs w:val="20"/>
        </w:rPr>
        <w:t>AwSV</w:t>
      </w:r>
      <w:proofErr w:type="spellEnd"/>
      <w:r w:rsidR="00D1190E">
        <w:rPr>
          <w:rFonts w:ascii="Arial" w:hAnsi="Arial" w:cs="Arial"/>
          <w:i/>
          <w:sz w:val="20"/>
          <w:szCs w:val="20"/>
        </w:rPr>
        <w:t xml:space="preserve"> § 31 Abs. 2. </w:t>
      </w:r>
      <w:r w:rsidR="00D1190E" w:rsidRPr="004F21D4">
        <w:rPr>
          <w:rFonts w:ascii="Arial" w:hAnsi="Arial" w:cs="Arial"/>
          <w:i/>
          <w:sz w:val="20"/>
          <w:szCs w:val="20"/>
        </w:rPr>
        <w:t xml:space="preserve">Berechnung der Regenspende nach </w:t>
      </w:r>
      <w:proofErr w:type="spellStart"/>
      <w:r w:rsidR="00D1190E" w:rsidRPr="004F21D4">
        <w:rPr>
          <w:rFonts w:ascii="Arial" w:hAnsi="Arial" w:cs="Arial"/>
          <w:i/>
          <w:sz w:val="20"/>
          <w:szCs w:val="20"/>
        </w:rPr>
        <w:t>TRwS</w:t>
      </w:r>
      <w:proofErr w:type="spellEnd"/>
      <w:r w:rsidR="00D1190E" w:rsidRPr="004F21D4">
        <w:rPr>
          <w:rFonts w:ascii="Arial" w:hAnsi="Arial" w:cs="Arial"/>
          <w:i/>
          <w:sz w:val="20"/>
          <w:szCs w:val="20"/>
        </w:rPr>
        <w:t xml:space="preserve"> 779</w:t>
      </w:r>
    </w:p>
    <w:p w:rsidR="00820D7E" w:rsidRDefault="00820D7E" w:rsidP="00A14E3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Rückhaltung bei Brandereignissen (</w:t>
      </w:r>
      <w:proofErr w:type="spellStart"/>
      <w:r>
        <w:rPr>
          <w:rFonts w:ascii="Arial" w:hAnsi="Arial" w:cs="Arial"/>
          <w:b/>
          <w:i/>
        </w:rPr>
        <w:t>AwSV</w:t>
      </w:r>
      <w:proofErr w:type="spellEnd"/>
      <w:r>
        <w:rPr>
          <w:rFonts w:ascii="Arial" w:hAnsi="Arial" w:cs="Arial"/>
          <w:b/>
          <w:i/>
        </w:rPr>
        <w:t xml:space="preserve"> § 20)</w:t>
      </w:r>
    </w:p>
    <w:p w:rsidR="00820D7E" w:rsidRDefault="00820D7E" w:rsidP="00A14E3C">
      <w:pPr>
        <w:tabs>
          <w:tab w:val="left" w:pos="5400"/>
        </w:tabs>
        <w:spacing w:after="120"/>
        <w:ind w:left="851"/>
        <w:rPr>
          <w:rFonts w:ascii="Arial" w:hAnsi="Arial" w:cs="Arial"/>
          <w:color w:val="0000CC"/>
        </w:rPr>
      </w:pPr>
    </w:p>
    <w:p w:rsidR="003F24F6" w:rsidRPr="00CC1DC5" w:rsidRDefault="003F24F6" w:rsidP="00A14E3C">
      <w:pPr>
        <w:pBdr>
          <w:top w:val="single" w:sz="4" w:space="1" w:color="auto"/>
        </w:pBdr>
        <w:spacing w:after="120"/>
        <w:ind w:left="851"/>
        <w:rPr>
          <w:rFonts w:ascii="Arial" w:hAnsi="Arial" w:cs="Arial"/>
          <w:color w:val="0000CC"/>
        </w:rPr>
      </w:pPr>
      <w:r w:rsidRPr="00C470F1">
        <w:rPr>
          <w:rFonts w:ascii="Arial" w:hAnsi="Arial" w:cs="Arial"/>
          <w:i/>
          <w:sz w:val="20"/>
          <w:szCs w:val="20"/>
        </w:rPr>
        <w:t>Erl</w:t>
      </w:r>
      <w:r>
        <w:rPr>
          <w:rFonts w:ascii="Arial" w:hAnsi="Arial" w:cs="Arial"/>
          <w:i/>
          <w:sz w:val="20"/>
          <w:szCs w:val="20"/>
        </w:rPr>
        <w:t xml:space="preserve">äuterung: </w:t>
      </w:r>
      <w:r w:rsidR="000337D3" w:rsidRPr="00B73A1A">
        <w:rPr>
          <w:rFonts w:ascii="Arial" w:hAnsi="Arial" w:cs="Arial"/>
          <w:i/>
          <w:sz w:val="20"/>
          <w:szCs w:val="20"/>
        </w:rPr>
        <w:t xml:space="preserve">Für Lageranlagen ergibt sich das notwendige Volumen aus der Löschwasserrückhalte-Richtlinie; für bestehende Anlagen kann baurechtlich Bestandsschutz bestehen. Die Pflicht nach § 20 </w:t>
      </w:r>
      <w:proofErr w:type="spellStart"/>
      <w:r w:rsidR="000337D3" w:rsidRPr="00B73A1A">
        <w:rPr>
          <w:rFonts w:ascii="Arial" w:hAnsi="Arial" w:cs="Arial"/>
          <w:i/>
          <w:sz w:val="20"/>
          <w:szCs w:val="20"/>
        </w:rPr>
        <w:t>AwSV</w:t>
      </w:r>
      <w:proofErr w:type="spellEnd"/>
      <w:r w:rsidR="000337D3" w:rsidRPr="00B73A1A">
        <w:rPr>
          <w:rFonts w:ascii="Arial" w:hAnsi="Arial" w:cs="Arial"/>
          <w:i/>
          <w:sz w:val="20"/>
          <w:szCs w:val="20"/>
        </w:rPr>
        <w:t xml:space="preserve"> gilt unabhängig vom Baurecht und auch für andere als Lageranlagen</w:t>
      </w:r>
      <w:r w:rsidR="000337D3">
        <w:rPr>
          <w:rFonts w:ascii="Arial" w:hAnsi="Arial" w:cs="Arial"/>
          <w:i/>
          <w:sz w:val="20"/>
          <w:szCs w:val="20"/>
        </w:rPr>
        <w:t>.</w:t>
      </w:r>
    </w:p>
    <w:p w:rsidR="00BA2B0A" w:rsidRDefault="00BA2B0A" w:rsidP="00A14E3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Dichtfläche der </w:t>
      </w:r>
      <w:r w:rsidR="00AA11EE">
        <w:rPr>
          <w:rFonts w:ascii="Arial" w:hAnsi="Arial" w:cs="Arial"/>
          <w:b/>
          <w:i/>
        </w:rPr>
        <w:t>Rückhalteeinrichtung</w:t>
      </w:r>
    </w:p>
    <w:p w:rsidR="00D01CFB" w:rsidRDefault="00D01CFB" w:rsidP="00A14E3C">
      <w:pPr>
        <w:pStyle w:val="Listenabsatz"/>
        <w:numPr>
          <w:ilvl w:val="2"/>
          <w:numId w:val="4"/>
        </w:numPr>
        <w:spacing w:after="120"/>
        <w:ind w:left="1418" w:hanging="698"/>
        <w:rPr>
          <w:rFonts w:ascii="Arial" w:hAnsi="Arial" w:cs="Arial"/>
          <w:b/>
          <w:i/>
        </w:rPr>
      </w:pPr>
      <w:r>
        <w:rPr>
          <w:rFonts w:ascii="Arial" w:hAnsi="Arial" w:cs="Arial"/>
          <w:b/>
          <w:i/>
        </w:rPr>
        <w:t>Beschreibung</w:t>
      </w:r>
      <w:r w:rsidR="003F24F6">
        <w:rPr>
          <w:rFonts w:ascii="Arial" w:hAnsi="Arial" w:cs="Arial"/>
          <w:b/>
          <w:i/>
        </w:rPr>
        <w:t xml:space="preserve"> (Bauausführung, ggf. differenziert für Ableitflächen, Auffangräume und Tiefpunkte)</w:t>
      </w:r>
    </w:p>
    <w:p w:rsidR="00E758AF" w:rsidRPr="00C2399B" w:rsidRDefault="00E758AF" w:rsidP="00E758AF">
      <w:pPr>
        <w:tabs>
          <w:tab w:val="left" w:pos="3686"/>
          <w:tab w:val="left" w:pos="5387"/>
          <w:tab w:val="left" w:pos="7088"/>
        </w:tabs>
        <w:spacing w:after="120"/>
        <w:ind w:left="1418"/>
        <w:rPr>
          <w:rFonts w:ascii="Arial" w:hAnsi="Arial" w:cs="Arial"/>
          <w:i/>
        </w:rPr>
      </w:pPr>
      <w:r w:rsidRPr="00C2399B">
        <w:rPr>
          <w:rFonts w:ascii="Arial" w:hAnsi="Arial" w:cs="Arial"/>
          <w:i/>
        </w:rPr>
        <w:t>Anlage errichtet vor:</w:t>
      </w:r>
      <w:r>
        <w:rPr>
          <w:rFonts w:ascii="Arial" w:hAnsi="Arial" w:cs="Arial"/>
        </w:rPr>
        <w:tab/>
      </w:r>
      <w:sdt>
        <w:sdtPr>
          <w:rPr>
            <w:rFonts w:ascii="Arial" w:hAnsi="Arial" w:cs="Arial"/>
          </w:rPr>
          <w:id w:val="-108506070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01.01.1988</w:t>
      </w:r>
      <w:r>
        <w:rPr>
          <w:rFonts w:ascii="Arial" w:hAnsi="Arial" w:cs="Arial"/>
        </w:rPr>
        <w:tab/>
      </w:r>
      <w:sdt>
        <w:sdtPr>
          <w:rPr>
            <w:rFonts w:ascii="Arial" w:hAnsi="Arial" w:cs="Arial"/>
          </w:rPr>
          <w:id w:val="-60649896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01.10.1998</w:t>
      </w:r>
    </w:p>
    <w:p w:rsidR="00E758AF" w:rsidRPr="00C2399B" w:rsidRDefault="00E758AF" w:rsidP="00E758AF">
      <w:pPr>
        <w:tabs>
          <w:tab w:val="left" w:pos="3686"/>
          <w:tab w:val="left" w:pos="5387"/>
          <w:tab w:val="left" w:pos="7088"/>
        </w:tabs>
        <w:spacing w:after="120"/>
        <w:ind w:left="1418"/>
        <w:rPr>
          <w:rFonts w:ascii="Arial" w:hAnsi="Arial" w:cs="Arial"/>
          <w:i/>
        </w:rPr>
      </w:pPr>
      <w:r>
        <w:rPr>
          <w:rFonts w:ascii="Arial" w:hAnsi="Arial" w:cs="Arial"/>
        </w:rPr>
        <w:tab/>
      </w:r>
      <w:sdt>
        <w:sdtPr>
          <w:rPr>
            <w:rFonts w:ascii="Arial" w:hAnsi="Arial" w:cs="Arial"/>
          </w:rPr>
          <w:id w:val="-16941739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01.11.2005</w:t>
      </w:r>
      <w:r>
        <w:rPr>
          <w:rFonts w:ascii="Arial" w:hAnsi="Arial" w:cs="Arial"/>
        </w:rPr>
        <w:tab/>
      </w:r>
      <w:sdt>
        <w:sdtPr>
          <w:rPr>
            <w:rFonts w:ascii="Arial" w:hAnsi="Arial" w:cs="Arial"/>
          </w:rPr>
          <w:id w:val="-73600789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01.08.2017</w:t>
      </w:r>
    </w:p>
    <w:p w:rsidR="00E758AF" w:rsidRDefault="00E758AF" w:rsidP="00E758AF">
      <w:pPr>
        <w:spacing w:after="120"/>
        <w:ind w:left="1418"/>
        <w:rPr>
          <w:rFonts w:ascii="Arial" w:hAnsi="Arial" w:cs="Arial"/>
          <w:color w:val="0000CC"/>
        </w:rPr>
      </w:pPr>
      <w:r w:rsidRPr="00355A48">
        <w:rPr>
          <w:rFonts w:ascii="Arial" w:hAnsi="Arial" w:cs="Arial"/>
          <w:i/>
          <w:u w:val="single"/>
        </w:rPr>
        <w:t>Beschreibung:</w:t>
      </w:r>
    </w:p>
    <w:p w:rsidR="00E758AF" w:rsidRPr="00E27759" w:rsidRDefault="00E758AF" w:rsidP="00E27759">
      <w:pPr>
        <w:spacing w:after="120"/>
        <w:ind w:left="1418"/>
        <w:rPr>
          <w:rFonts w:ascii="Arial" w:hAnsi="Arial" w:cs="Arial"/>
          <w:color w:val="0000CC"/>
        </w:rPr>
      </w:pPr>
    </w:p>
    <w:tbl>
      <w:tblPr>
        <w:tblStyle w:val="Tabellenraster1"/>
        <w:tblW w:w="0" w:type="auto"/>
        <w:tblInd w:w="1418" w:type="dxa"/>
        <w:tblLook w:val="04A0" w:firstRow="1" w:lastRow="0" w:firstColumn="1" w:lastColumn="0" w:noHBand="0" w:noVBand="1"/>
      </w:tblPr>
      <w:tblGrid>
        <w:gridCol w:w="6703"/>
        <w:gridCol w:w="941"/>
      </w:tblGrid>
      <w:tr w:rsidR="00E27759" w:rsidRPr="00E27759" w:rsidTr="00D95CE5">
        <w:tc>
          <w:tcPr>
            <w:tcW w:w="6912" w:type="dxa"/>
          </w:tcPr>
          <w:p w:rsidR="00E27759" w:rsidRPr="00E27759" w:rsidRDefault="00E27759" w:rsidP="00E27759">
            <w:pPr>
              <w:rPr>
                <w:rFonts w:ascii="Arial" w:hAnsi="Arial" w:cs="Arial"/>
                <w:b/>
              </w:rPr>
            </w:pPr>
            <w:r w:rsidRPr="00E27759">
              <w:rPr>
                <w:rFonts w:ascii="Arial" w:hAnsi="Arial" w:cs="Arial"/>
                <w:b/>
              </w:rPr>
              <w:t>Technische Regel</w:t>
            </w:r>
          </w:p>
        </w:tc>
        <w:tc>
          <w:tcPr>
            <w:tcW w:w="958" w:type="dxa"/>
          </w:tcPr>
          <w:p w:rsidR="00E27759" w:rsidRPr="00E27759" w:rsidRDefault="00E27759" w:rsidP="002843B0">
            <w:pPr>
              <w:jc w:val="center"/>
              <w:rPr>
                <w:rFonts w:ascii="Arial" w:hAnsi="Arial" w:cs="Arial"/>
                <w:b/>
              </w:rPr>
            </w:pPr>
            <w:r w:rsidRPr="00E27759">
              <w:rPr>
                <w:rFonts w:ascii="Arial" w:hAnsi="Arial" w:cs="Arial"/>
                <w:b/>
              </w:rPr>
              <w:t>Nr.</w:t>
            </w:r>
          </w:p>
        </w:tc>
      </w:tr>
      <w:tr w:rsidR="00E27759" w:rsidRPr="00E27759" w:rsidTr="00D95CE5">
        <w:tc>
          <w:tcPr>
            <w:tcW w:w="6912" w:type="dxa"/>
          </w:tcPr>
          <w:p w:rsidR="00E27759" w:rsidRPr="00E27759" w:rsidRDefault="00E27759" w:rsidP="00E27759">
            <w:pPr>
              <w:rPr>
                <w:rFonts w:ascii="Arial" w:hAnsi="Arial" w:cs="Arial"/>
              </w:rPr>
            </w:pPr>
            <w:r w:rsidRPr="00E27759">
              <w:rPr>
                <w:rFonts w:ascii="Arial" w:hAnsi="Arial" w:cs="Arial"/>
              </w:rPr>
              <w:t xml:space="preserve">Bauausführung nach </w:t>
            </w:r>
            <w:proofErr w:type="spellStart"/>
            <w:r w:rsidRPr="00E27759">
              <w:rPr>
                <w:rFonts w:ascii="Arial" w:hAnsi="Arial" w:cs="Arial"/>
              </w:rPr>
              <w:t>TRwS</w:t>
            </w:r>
            <w:proofErr w:type="spellEnd"/>
            <w:r w:rsidRPr="00E27759">
              <w:rPr>
                <w:rFonts w:ascii="Arial" w:hAnsi="Arial" w:cs="Arial"/>
              </w:rPr>
              <w:t xml:space="preserve"> 132/1997 Kap. 8-10 (Neuanlagen)</w:t>
            </w:r>
          </w:p>
        </w:tc>
        <w:tc>
          <w:tcPr>
            <w:tcW w:w="958" w:type="dxa"/>
          </w:tcPr>
          <w:p w:rsidR="00E27759" w:rsidRPr="007A1B8B" w:rsidRDefault="00E27759" w:rsidP="002843B0">
            <w:pPr>
              <w:jc w:val="center"/>
              <w:rPr>
                <w:rFonts w:ascii="Arial" w:hAnsi="Arial" w:cs="Arial"/>
                <w:color w:val="0000CC"/>
              </w:rPr>
            </w:pPr>
          </w:p>
        </w:tc>
      </w:tr>
      <w:tr w:rsidR="00E27759" w:rsidRPr="00E27759" w:rsidTr="00D95CE5">
        <w:tc>
          <w:tcPr>
            <w:tcW w:w="6912" w:type="dxa"/>
          </w:tcPr>
          <w:p w:rsidR="00E27759" w:rsidRPr="00E27759" w:rsidRDefault="00E27759" w:rsidP="00E27759">
            <w:pPr>
              <w:rPr>
                <w:rFonts w:ascii="Arial" w:hAnsi="Arial" w:cs="Arial"/>
              </w:rPr>
            </w:pPr>
            <w:r w:rsidRPr="00E27759">
              <w:rPr>
                <w:rFonts w:ascii="Arial" w:hAnsi="Arial" w:cs="Arial"/>
              </w:rPr>
              <w:t xml:space="preserve">Bauausführung nach </w:t>
            </w:r>
            <w:proofErr w:type="spellStart"/>
            <w:r w:rsidRPr="00E27759">
              <w:rPr>
                <w:rFonts w:ascii="Arial" w:hAnsi="Arial" w:cs="Arial"/>
              </w:rPr>
              <w:t>TRwS</w:t>
            </w:r>
            <w:proofErr w:type="spellEnd"/>
            <w:r w:rsidRPr="00E27759">
              <w:rPr>
                <w:rFonts w:ascii="Arial" w:hAnsi="Arial" w:cs="Arial"/>
              </w:rPr>
              <w:t xml:space="preserve"> 132/1997 Kap. 11 (Besteh. Anlagen)</w:t>
            </w:r>
          </w:p>
        </w:tc>
        <w:tc>
          <w:tcPr>
            <w:tcW w:w="958" w:type="dxa"/>
          </w:tcPr>
          <w:p w:rsidR="00E27759" w:rsidRPr="007A1B8B" w:rsidRDefault="00E27759" w:rsidP="002843B0">
            <w:pPr>
              <w:jc w:val="center"/>
              <w:rPr>
                <w:rFonts w:ascii="Arial" w:hAnsi="Arial" w:cs="Arial"/>
                <w:color w:val="0000CC"/>
              </w:rPr>
            </w:pPr>
          </w:p>
        </w:tc>
      </w:tr>
      <w:tr w:rsidR="00E27759" w:rsidRPr="00E27759" w:rsidTr="00D95CE5">
        <w:tc>
          <w:tcPr>
            <w:tcW w:w="6912" w:type="dxa"/>
          </w:tcPr>
          <w:p w:rsidR="00E27759" w:rsidRPr="00E27759" w:rsidRDefault="00E27759" w:rsidP="00E27759">
            <w:pPr>
              <w:rPr>
                <w:rFonts w:ascii="Arial" w:hAnsi="Arial" w:cs="Arial"/>
              </w:rPr>
            </w:pPr>
            <w:r w:rsidRPr="00E27759">
              <w:rPr>
                <w:rFonts w:ascii="Arial" w:hAnsi="Arial" w:cs="Arial"/>
              </w:rPr>
              <w:t xml:space="preserve">Bauausführung nach </w:t>
            </w:r>
            <w:proofErr w:type="spellStart"/>
            <w:r w:rsidRPr="00E27759">
              <w:rPr>
                <w:rFonts w:ascii="Arial" w:hAnsi="Arial" w:cs="Arial"/>
              </w:rPr>
              <w:t>TRwS</w:t>
            </w:r>
            <w:proofErr w:type="spellEnd"/>
            <w:r w:rsidRPr="00E27759">
              <w:rPr>
                <w:rFonts w:ascii="Arial" w:hAnsi="Arial" w:cs="Arial"/>
              </w:rPr>
              <w:t xml:space="preserve"> 786/2005 Kap. 7-8 (Neuanlagen)</w:t>
            </w:r>
          </w:p>
        </w:tc>
        <w:tc>
          <w:tcPr>
            <w:tcW w:w="958" w:type="dxa"/>
          </w:tcPr>
          <w:p w:rsidR="00E27759" w:rsidRPr="007A1B8B" w:rsidRDefault="00E27759" w:rsidP="002843B0">
            <w:pPr>
              <w:jc w:val="center"/>
              <w:rPr>
                <w:rFonts w:ascii="Arial" w:hAnsi="Arial" w:cs="Arial"/>
                <w:color w:val="0000CC"/>
              </w:rPr>
            </w:pPr>
          </w:p>
        </w:tc>
      </w:tr>
      <w:tr w:rsidR="00E27759" w:rsidRPr="00E27759" w:rsidTr="00D95CE5">
        <w:tc>
          <w:tcPr>
            <w:tcW w:w="6912" w:type="dxa"/>
          </w:tcPr>
          <w:p w:rsidR="00E27759" w:rsidRPr="00E27759" w:rsidRDefault="00E27759" w:rsidP="00E27759">
            <w:pPr>
              <w:rPr>
                <w:rFonts w:ascii="Arial" w:hAnsi="Arial" w:cs="Arial"/>
              </w:rPr>
            </w:pPr>
            <w:r w:rsidRPr="00E27759">
              <w:rPr>
                <w:rFonts w:ascii="Arial" w:hAnsi="Arial" w:cs="Arial"/>
              </w:rPr>
              <w:t xml:space="preserve">Bauausführung nach </w:t>
            </w:r>
            <w:proofErr w:type="spellStart"/>
            <w:r w:rsidRPr="00E27759">
              <w:rPr>
                <w:rFonts w:ascii="Arial" w:hAnsi="Arial" w:cs="Arial"/>
              </w:rPr>
              <w:t>TRwS</w:t>
            </w:r>
            <w:proofErr w:type="spellEnd"/>
            <w:r w:rsidRPr="00E27759">
              <w:rPr>
                <w:rFonts w:ascii="Arial" w:hAnsi="Arial" w:cs="Arial"/>
              </w:rPr>
              <w:t xml:space="preserve"> 786/2005 Kap. 9 (Besteh. Anlagen)</w:t>
            </w:r>
          </w:p>
        </w:tc>
        <w:tc>
          <w:tcPr>
            <w:tcW w:w="958" w:type="dxa"/>
          </w:tcPr>
          <w:p w:rsidR="00E27759" w:rsidRPr="007A1B8B" w:rsidRDefault="00E27759" w:rsidP="002843B0">
            <w:pPr>
              <w:jc w:val="center"/>
              <w:rPr>
                <w:rFonts w:ascii="Arial" w:hAnsi="Arial" w:cs="Arial"/>
                <w:color w:val="0000CC"/>
              </w:rPr>
            </w:pPr>
          </w:p>
        </w:tc>
      </w:tr>
      <w:tr w:rsidR="00E27759" w:rsidRPr="00E27759" w:rsidTr="00D95CE5">
        <w:tc>
          <w:tcPr>
            <w:tcW w:w="6912" w:type="dxa"/>
          </w:tcPr>
          <w:p w:rsidR="00E27759" w:rsidRPr="00E27759" w:rsidRDefault="00E27759" w:rsidP="00E27759">
            <w:pPr>
              <w:rPr>
                <w:rFonts w:ascii="Arial" w:hAnsi="Arial" w:cs="Arial"/>
              </w:rPr>
            </w:pPr>
            <w:r w:rsidRPr="00E27759">
              <w:rPr>
                <w:rFonts w:ascii="Arial" w:hAnsi="Arial" w:cs="Arial"/>
              </w:rPr>
              <w:t xml:space="preserve">Bauausführung nach </w:t>
            </w:r>
            <w:proofErr w:type="spellStart"/>
            <w:r w:rsidRPr="00E27759">
              <w:rPr>
                <w:rFonts w:ascii="Arial" w:hAnsi="Arial" w:cs="Arial"/>
              </w:rPr>
              <w:t>TRwS</w:t>
            </w:r>
            <w:proofErr w:type="spellEnd"/>
            <w:r w:rsidRPr="00E27759">
              <w:rPr>
                <w:rFonts w:ascii="Arial" w:hAnsi="Arial" w:cs="Arial"/>
              </w:rPr>
              <w:t xml:space="preserve"> 786/neu Kap. </w:t>
            </w:r>
          </w:p>
        </w:tc>
        <w:tc>
          <w:tcPr>
            <w:tcW w:w="958" w:type="dxa"/>
          </w:tcPr>
          <w:p w:rsidR="00E27759" w:rsidRPr="007A1B8B" w:rsidRDefault="00E27759" w:rsidP="002843B0">
            <w:pPr>
              <w:jc w:val="center"/>
              <w:rPr>
                <w:rFonts w:ascii="Arial" w:hAnsi="Arial" w:cs="Arial"/>
                <w:color w:val="0000CC"/>
              </w:rPr>
            </w:pPr>
          </w:p>
        </w:tc>
      </w:tr>
    </w:tbl>
    <w:p w:rsidR="000337D3" w:rsidRPr="00F8647D" w:rsidRDefault="00E27759" w:rsidP="00E27759">
      <w:pPr>
        <w:pBdr>
          <w:top w:val="single" w:sz="4" w:space="1" w:color="auto"/>
        </w:pBdr>
        <w:spacing w:before="120" w:after="120"/>
        <w:ind w:left="1418"/>
        <w:rPr>
          <w:rFonts w:ascii="Arial" w:hAnsi="Arial" w:cs="Arial"/>
          <w:color w:val="0000CC"/>
          <w:sz w:val="20"/>
          <w:szCs w:val="20"/>
        </w:rPr>
      </w:pPr>
      <w:r w:rsidRPr="00F8647D">
        <w:rPr>
          <w:rFonts w:ascii="Arial" w:hAnsi="Arial" w:cs="Arial"/>
          <w:i/>
          <w:sz w:val="20"/>
          <w:szCs w:val="20"/>
        </w:rPr>
        <w:t xml:space="preserve">Erläuterung: </w:t>
      </w:r>
      <w:r w:rsidR="00F8647D">
        <w:rPr>
          <w:rFonts w:ascii="Arial" w:hAnsi="Arial" w:cs="Arial"/>
          <w:i/>
          <w:sz w:val="20"/>
          <w:szCs w:val="20"/>
        </w:rPr>
        <w:t>Für Neua</w:t>
      </w:r>
      <w:r w:rsidR="00F8647D" w:rsidRPr="00C327B0">
        <w:rPr>
          <w:rFonts w:ascii="Arial" w:hAnsi="Arial" w:cs="Arial"/>
          <w:i/>
          <w:sz w:val="20"/>
          <w:szCs w:val="20"/>
        </w:rPr>
        <w:t xml:space="preserve">nlagen </w:t>
      </w:r>
      <w:r w:rsidR="00F8647D">
        <w:rPr>
          <w:rFonts w:ascii="Arial" w:hAnsi="Arial" w:cs="Arial"/>
          <w:i/>
          <w:sz w:val="20"/>
          <w:szCs w:val="20"/>
        </w:rPr>
        <w:t xml:space="preserve">die </w:t>
      </w:r>
      <w:r w:rsidR="00F8647D" w:rsidRPr="00C327B0">
        <w:rPr>
          <w:rFonts w:ascii="Arial" w:hAnsi="Arial" w:cs="Arial"/>
          <w:i/>
          <w:sz w:val="20"/>
          <w:szCs w:val="20"/>
          <w:u w:val="single"/>
        </w:rPr>
        <w:t>Nr. der Bauausführung</w:t>
      </w:r>
      <w:r w:rsidR="00F8647D" w:rsidRPr="0041025B">
        <w:rPr>
          <w:rFonts w:ascii="Arial" w:hAnsi="Arial" w:cs="Arial"/>
          <w:i/>
          <w:sz w:val="20"/>
          <w:szCs w:val="20"/>
        </w:rPr>
        <w:t xml:space="preserve"> und für bestehende Anlagen</w:t>
      </w:r>
      <w:r w:rsidR="00F8647D">
        <w:rPr>
          <w:rFonts w:ascii="Arial" w:hAnsi="Arial" w:cs="Arial"/>
          <w:i/>
          <w:sz w:val="20"/>
          <w:szCs w:val="20"/>
          <w:u w:val="single"/>
        </w:rPr>
        <w:t xml:space="preserve"> </w:t>
      </w:r>
      <w:proofErr w:type="gramStart"/>
      <w:r w:rsidR="00F8647D">
        <w:rPr>
          <w:rFonts w:ascii="Arial" w:hAnsi="Arial" w:cs="Arial"/>
          <w:i/>
          <w:sz w:val="20"/>
          <w:szCs w:val="20"/>
        </w:rPr>
        <w:t xml:space="preserve">die </w:t>
      </w:r>
      <w:r w:rsidR="00F8647D" w:rsidRPr="00C327B0">
        <w:rPr>
          <w:rFonts w:ascii="Arial" w:hAnsi="Arial" w:cs="Arial"/>
          <w:i/>
          <w:sz w:val="20"/>
          <w:szCs w:val="20"/>
        </w:rPr>
        <w:t xml:space="preserve"> </w:t>
      </w:r>
      <w:r w:rsidR="00F8647D" w:rsidRPr="00C327B0">
        <w:rPr>
          <w:rFonts w:ascii="Arial" w:hAnsi="Arial" w:cs="Arial"/>
          <w:i/>
          <w:sz w:val="20"/>
          <w:szCs w:val="20"/>
          <w:u w:val="single"/>
        </w:rPr>
        <w:t>Nr.</w:t>
      </w:r>
      <w:proofErr w:type="gramEnd"/>
      <w:r w:rsidR="00F8647D" w:rsidRPr="00C327B0">
        <w:rPr>
          <w:rFonts w:ascii="Arial" w:hAnsi="Arial" w:cs="Arial"/>
          <w:i/>
          <w:sz w:val="20"/>
          <w:szCs w:val="20"/>
          <w:u w:val="single"/>
        </w:rPr>
        <w:t xml:space="preserve"> des Kapitels 11</w:t>
      </w:r>
      <w:r w:rsidR="00F8647D" w:rsidRPr="00C327B0">
        <w:rPr>
          <w:rFonts w:ascii="Arial" w:hAnsi="Arial" w:cs="Arial"/>
          <w:i/>
          <w:sz w:val="20"/>
          <w:szCs w:val="20"/>
        </w:rPr>
        <w:t xml:space="preserve"> der </w:t>
      </w:r>
      <w:proofErr w:type="spellStart"/>
      <w:r w:rsidR="00F8647D" w:rsidRPr="00C327B0">
        <w:rPr>
          <w:rFonts w:ascii="Arial" w:hAnsi="Arial" w:cs="Arial"/>
          <w:i/>
          <w:sz w:val="20"/>
          <w:szCs w:val="20"/>
        </w:rPr>
        <w:t>TRwS</w:t>
      </w:r>
      <w:proofErr w:type="spellEnd"/>
      <w:r w:rsidR="00F8647D" w:rsidRPr="00C327B0">
        <w:rPr>
          <w:rFonts w:ascii="Arial" w:hAnsi="Arial" w:cs="Arial"/>
          <w:i/>
          <w:sz w:val="20"/>
          <w:szCs w:val="20"/>
        </w:rPr>
        <w:t xml:space="preserve"> 132/1997</w:t>
      </w:r>
      <w:r w:rsidR="00F8647D">
        <w:rPr>
          <w:rFonts w:ascii="Arial" w:hAnsi="Arial" w:cs="Arial"/>
          <w:i/>
          <w:sz w:val="20"/>
          <w:szCs w:val="20"/>
        </w:rPr>
        <w:t xml:space="preserve"> bzw. des </w:t>
      </w:r>
      <w:r w:rsidR="00F8647D" w:rsidRPr="00C327B0">
        <w:rPr>
          <w:rFonts w:ascii="Arial" w:hAnsi="Arial" w:cs="Arial"/>
          <w:i/>
          <w:sz w:val="20"/>
          <w:szCs w:val="20"/>
        </w:rPr>
        <w:t xml:space="preserve"> K</w:t>
      </w:r>
      <w:r w:rsidR="00F8647D">
        <w:rPr>
          <w:rFonts w:ascii="Arial" w:hAnsi="Arial" w:cs="Arial"/>
          <w:i/>
          <w:sz w:val="20"/>
          <w:szCs w:val="20"/>
        </w:rPr>
        <w:t xml:space="preserve">apitels 9 der </w:t>
      </w:r>
      <w:proofErr w:type="spellStart"/>
      <w:r w:rsidR="00F8647D">
        <w:rPr>
          <w:rFonts w:ascii="Arial" w:hAnsi="Arial" w:cs="Arial"/>
          <w:i/>
          <w:sz w:val="20"/>
          <w:szCs w:val="20"/>
        </w:rPr>
        <w:t>TRwS</w:t>
      </w:r>
      <w:proofErr w:type="spellEnd"/>
      <w:r w:rsidR="00F8647D">
        <w:rPr>
          <w:rFonts w:ascii="Arial" w:hAnsi="Arial" w:cs="Arial"/>
          <w:i/>
          <w:sz w:val="20"/>
          <w:szCs w:val="20"/>
        </w:rPr>
        <w:t xml:space="preserve"> 786/2005 e</w:t>
      </w:r>
      <w:r w:rsidR="00F8647D" w:rsidRPr="00C327B0">
        <w:rPr>
          <w:rFonts w:ascii="Arial" w:hAnsi="Arial" w:cs="Arial"/>
          <w:i/>
          <w:sz w:val="20"/>
          <w:szCs w:val="20"/>
        </w:rPr>
        <w:t xml:space="preserve">intragen. </w:t>
      </w:r>
      <w:r w:rsidR="00F8647D">
        <w:rPr>
          <w:rFonts w:ascii="Arial" w:hAnsi="Arial" w:cs="Arial"/>
          <w:i/>
          <w:sz w:val="20"/>
          <w:szCs w:val="20"/>
        </w:rPr>
        <w:t>Bei sanierten Anlagen die geeignete Nr. auswählen.</w:t>
      </w:r>
      <w:r w:rsidR="00F8647D" w:rsidRPr="00C327B0">
        <w:rPr>
          <w:rFonts w:ascii="Arial" w:hAnsi="Arial" w:cs="Arial"/>
          <w:i/>
          <w:sz w:val="20"/>
          <w:szCs w:val="20"/>
        </w:rPr>
        <w:br/>
      </w:r>
      <w:proofErr w:type="spellStart"/>
      <w:r w:rsidR="00F8647D" w:rsidRPr="00C327B0">
        <w:rPr>
          <w:rFonts w:ascii="Arial" w:hAnsi="Arial" w:cs="Arial"/>
          <w:i/>
          <w:sz w:val="20"/>
          <w:szCs w:val="20"/>
        </w:rPr>
        <w:t>TRwS</w:t>
      </w:r>
      <w:proofErr w:type="spellEnd"/>
      <w:r w:rsidR="00F8647D" w:rsidRPr="00C327B0">
        <w:rPr>
          <w:rFonts w:ascii="Arial" w:hAnsi="Arial" w:cs="Arial"/>
          <w:i/>
          <w:sz w:val="20"/>
          <w:szCs w:val="20"/>
        </w:rPr>
        <w:t xml:space="preserve"> 786/neu ist noch nicht in Kraft</w:t>
      </w:r>
      <w:r w:rsidR="00F8647D">
        <w:rPr>
          <w:rFonts w:ascii="Arial" w:hAnsi="Arial" w:cs="Arial"/>
          <w:i/>
          <w:sz w:val="20"/>
          <w:szCs w:val="20"/>
        </w:rPr>
        <w:t>.</w:t>
      </w:r>
    </w:p>
    <w:p w:rsidR="002E6DA8" w:rsidRDefault="002E6DA8" w:rsidP="00A14E3C">
      <w:pPr>
        <w:pStyle w:val="Listenabsatz"/>
        <w:numPr>
          <w:ilvl w:val="2"/>
          <w:numId w:val="4"/>
        </w:numPr>
        <w:spacing w:after="120"/>
        <w:ind w:left="1418" w:hanging="698"/>
        <w:rPr>
          <w:rFonts w:ascii="Arial" w:hAnsi="Arial" w:cs="Arial"/>
          <w:b/>
          <w:i/>
        </w:rPr>
      </w:pPr>
      <w:r>
        <w:rPr>
          <w:rFonts w:ascii="Arial" w:hAnsi="Arial" w:cs="Arial"/>
          <w:b/>
          <w:i/>
        </w:rPr>
        <w:t>Beschreibung von Durchdringungen der Dichtfläche und deren Ausführung (Stützen, Fundamente</w:t>
      </w:r>
      <w:r w:rsidR="00526E61">
        <w:rPr>
          <w:rFonts w:ascii="Arial" w:hAnsi="Arial" w:cs="Arial"/>
          <w:b/>
          <w:i/>
        </w:rPr>
        <w:t>)</w:t>
      </w:r>
    </w:p>
    <w:p w:rsidR="00D01CFB" w:rsidRPr="00CE5541" w:rsidRDefault="00D01CFB" w:rsidP="00A14E3C">
      <w:pPr>
        <w:spacing w:after="120"/>
        <w:ind w:left="1418"/>
        <w:rPr>
          <w:rFonts w:ascii="Arial" w:hAnsi="Arial" w:cs="Arial"/>
          <w:color w:val="0000CC"/>
        </w:rPr>
      </w:pPr>
    </w:p>
    <w:p w:rsidR="00CE5541" w:rsidRPr="004104CA" w:rsidRDefault="00CE5541" w:rsidP="00A14E3C">
      <w:pPr>
        <w:spacing w:after="120"/>
        <w:ind w:left="1418"/>
        <w:rPr>
          <w:rFonts w:ascii="Arial" w:hAnsi="Arial" w:cs="Arial"/>
          <w:b/>
          <w:i/>
        </w:rPr>
      </w:pPr>
      <w:r w:rsidRPr="004104CA">
        <w:rPr>
          <w:rFonts w:ascii="Arial" w:hAnsi="Arial" w:cs="Arial"/>
          <w:b/>
          <w:i/>
        </w:rPr>
        <w:t>Liste anliegender Dokumente</w:t>
      </w:r>
      <w:r w:rsidR="00E27759">
        <w:rPr>
          <w:rFonts w:ascii="Arial" w:hAnsi="Arial" w:cs="Arial"/>
          <w:b/>
          <w:i/>
        </w:rPr>
        <w:t xml:space="preserve"> zu 6.7</w:t>
      </w:r>
      <w:r w:rsidRPr="004104CA">
        <w:rPr>
          <w:rFonts w:ascii="Arial" w:hAnsi="Arial" w:cs="Arial"/>
          <w:b/>
          <w:i/>
        </w:rPr>
        <w:t>:</w:t>
      </w:r>
    </w:p>
    <w:p w:rsidR="00CE5541" w:rsidRPr="00CE5541" w:rsidRDefault="00CE5541" w:rsidP="00A14E3C">
      <w:pPr>
        <w:spacing w:after="120"/>
        <w:ind w:left="1418"/>
        <w:rPr>
          <w:rFonts w:ascii="Arial" w:hAnsi="Arial" w:cs="Arial"/>
          <w:color w:val="0000CC"/>
        </w:rPr>
      </w:pPr>
    </w:p>
    <w:p w:rsidR="00CE5541" w:rsidRPr="004104CA" w:rsidRDefault="00CE5541" w:rsidP="00A14E3C">
      <w:pPr>
        <w:pBdr>
          <w:top w:val="single" w:sz="4" w:space="1" w:color="auto"/>
        </w:pBdr>
        <w:spacing w:after="120"/>
        <w:ind w:left="1418"/>
        <w:rPr>
          <w:rFonts w:ascii="Arial" w:hAnsi="Arial" w:cs="Arial"/>
          <w:i/>
        </w:rPr>
      </w:pPr>
      <w:r>
        <w:rPr>
          <w:rFonts w:ascii="Arial" w:hAnsi="Arial" w:cs="Arial"/>
          <w:i/>
          <w:sz w:val="20"/>
          <w:szCs w:val="20"/>
        </w:rPr>
        <w:t>Erforderliche Dokumente: siehe Anhang</w:t>
      </w:r>
      <w:r w:rsidR="00526E61">
        <w:rPr>
          <w:rFonts w:ascii="Arial" w:hAnsi="Arial" w:cs="Arial"/>
          <w:i/>
          <w:sz w:val="20"/>
          <w:szCs w:val="20"/>
        </w:rPr>
        <w:br/>
        <w:t xml:space="preserve">Hinweis: Gemäß </w:t>
      </w:r>
      <w:proofErr w:type="spellStart"/>
      <w:r w:rsidR="00526E61">
        <w:rPr>
          <w:rFonts w:ascii="Arial" w:hAnsi="Arial" w:cs="Arial"/>
          <w:i/>
          <w:sz w:val="20"/>
          <w:szCs w:val="20"/>
        </w:rPr>
        <w:t>WasBauPVO</w:t>
      </w:r>
      <w:proofErr w:type="spellEnd"/>
      <w:r w:rsidR="00526E61">
        <w:rPr>
          <w:rFonts w:ascii="Arial" w:hAnsi="Arial" w:cs="Arial"/>
          <w:i/>
          <w:sz w:val="20"/>
          <w:szCs w:val="20"/>
        </w:rPr>
        <w:t xml:space="preserve"> nur Rückhalteeinrichtungen mit Verwendbarkeits-nachweis zulässig.</w:t>
      </w:r>
    </w:p>
    <w:p w:rsidR="00D01CFB" w:rsidRDefault="00813661" w:rsidP="00A14E3C">
      <w:pPr>
        <w:pStyle w:val="Listenabsatz"/>
        <w:numPr>
          <w:ilvl w:val="2"/>
          <w:numId w:val="4"/>
        </w:numPr>
        <w:spacing w:after="120"/>
        <w:ind w:left="1418" w:hanging="698"/>
        <w:rPr>
          <w:rFonts w:ascii="Arial" w:hAnsi="Arial" w:cs="Arial"/>
          <w:b/>
          <w:i/>
        </w:rPr>
      </w:pPr>
      <w:r>
        <w:rPr>
          <w:rFonts w:ascii="Arial" w:hAnsi="Arial" w:cs="Arial"/>
          <w:b/>
          <w:i/>
        </w:rPr>
        <w:t xml:space="preserve">Abgleich </w:t>
      </w:r>
      <w:r w:rsidR="00197013" w:rsidRPr="004F21D4">
        <w:rPr>
          <w:rFonts w:ascii="Arial" w:hAnsi="Arial" w:cs="Arial"/>
          <w:b/>
          <w:i/>
        </w:rPr>
        <w:t>mit den für die Anlage geltenden Rechtsanforderungen (</w:t>
      </w:r>
      <w:proofErr w:type="spellStart"/>
      <w:r w:rsidR="00197013" w:rsidRPr="004F21D4">
        <w:rPr>
          <w:rFonts w:ascii="Arial" w:hAnsi="Arial" w:cs="Arial"/>
          <w:b/>
          <w:i/>
        </w:rPr>
        <w:t>VAwS</w:t>
      </w:r>
      <w:proofErr w:type="spellEnd"/>
      <w:r w:rsidR="00197013" w:rsidRPr="004F21D4">
        <w:rPr>
          <w:rFonts w:ascii="Arial" w:hAnsi="Arial" w:cs="Arial"/>
          <w:b/>
          <w:i/>
        </w:rPr>
        <w:t xml:space="preserve">, </w:t>
      </w:r>
      <w:proofErr w:type="spellStart"/>
      <w:r w:rsidR="00197013" w:rsidRPr="004F21D4">
        <w:rPr>
          <w:rFonts w:ascii="Arial" w:hAnsi="Arial" w:cs="Arial"/>
          <w:b/>
          <w:i/>
        </w:rPr>
        <w:t>TRwS</w:t>
      </w:r>
      <w:proofErr w:type="spellEnd"/>
      <w:r w:rsidR="00197013" w:rsidRPr="004F21D4">
        <w:rPr>
          <w:rFonts w:ascii="Arial" w:hAnsi="Arial" w:cs="Arial"/>
          <w:b/>
          <w:i/>
        </w:rPr>
        <w:t xml:space="preserve">, </w:t>
      </w:r>
      <w:proofErr w:type="spellStart"/>
      <w:r w:rsidR="00197013" w:rsidRPr="004F21D4">
        <w:rPr>
          <w:rFonts w:ascii="Arial" w:hAnsi="Arial" w:cs="Arial"/>
          <w:b/>
          <w:i/>
        </w:rPr>
        <w:t>WasBauPVO</w:t>
      </w:r>
      <w:proofErr w:type="spellEnd"/>
      <w:r w:rsidR="00197013" w:rsidRPr="004F21D4">
        <w:rPr>
          <w:rFonts w:ascii="Arial" w:hAnsi="Arial" w:cs="Arial"/>
          <w:b/>
          <w:i/>
        </w:rPr>
        <w:t>, Genehmigung) - bei bestehenden Anlagen</w:t>
      </w:r>
    </w:p>
    <w:p w:rsidR="00D01CFB" w:rsidRPr="00CE5541" w:rsidRDefault="00D01CFB" w:rsidP="00A14E3C">
      <w:pPr>
        <w:spacing w:after="120"/>
        <w:ind w:left="1418"/>
        <w:rPr>
          <w:rFonts w:ascii="Arial" w:hAnsi="Arial" w:cs="Arial"/>
          <w:color w:val="0000CC"/>
        </w:rPr>
      </w:pPr>
    </w:p>
    <w:p w:rsidR="00D01CFB" w:rsidRDefault="00813661" w:rsidP="00A14E3C">
      <w:pPr>
        <w:pStyle w:val="Listenabsatz"/>
        <w:numPr>
          <w:ilvl w:val="2"/>
          <w:numId w:val="4"/>
        </w:numPr>
        <w:spacing w:after="120"/>
        <w:rPr>
          <w:rFonts w:ascii="Arial" w:hAnsi="Arial" w:cs="Arial"/>
          <w:b/>
          <w:i/>
        </w:rPr>
      </w:pPr>
      <w:r>
        <w:rPr>
          <w:rFonts w:ascii="Arial" w:hAnsi="Arial" w:cs="Arial"/>
          <w:b/>
          <w:i/>
        </w:rPr>
        <w:t xml:space="preserve">Abgleich mit </w:t>
      </w:r>
      <w:r w:rsidR="00D01CFB">
        <w:rPr>
          <w:rFonts w:ascii="Arial" w:hAnsi="Arial" w:cs="Arial"/>
          <w:b/>
          <w:i/>
        </w:rPr>
        <w:t xml:space="preserve">Anforderungen der </w:t>
      </w:r>
      <w:proofErr w:type="spellStart"/>
      <w:r w:rsidR="00D01CFB">
        <w:rPr>
          <w:rFonts w:ascii="Arial" w:hAnsi="Arial" w:cs="Arial"/>
          <w:b/>
          <w:i/>
        </w:rPr>
        <w:t>AwSV</w:t>
      </w:r>
      <w:proofErr w:type="spellEnd"/>
    </w:p>
    <w:p w:rsidR="00D01CFB" w:rsidRDefault="00D01CFB" w:rsidP="00A14E3C">
      <w:pPr>
        <w:spacing w:after="120"/>
        <w:ind w:left="1418"/>
        <w:rPr>
          <w:rFonts w:ascii="Arial" w:hAnsi="Arial" w:cs="Arial"/>
          <w:color w:val="0000CC"/>
        </w:rPr>
      </w:pPr>
    </w:p>
    <w:p w:rsidR="00637A9F" w:rsidRPr="00CE5541" w:rsidRDefault="00637A9F" w:rsidP="00637A9F">
      <w:pPr>
        <w:pBdr>
          <w:top w:val="single" w:sz="4" w:space="1" w:color="auto"/>
        </w:pBdr>
        <w:spacing w:after="120"/>
        <w:ind w:left="1418"/>
        <w:rPr>
          <w:rFonts w:ascii="Arial" w:hAnsi="Arial" w:cs="Arial"/>
          <w:color w:val="0000CC"/>
        </w:rPr>
      </w:pPr>
      <w:r w:rsidRPr="00637A9F">
        <w:rPr>
          <w:rFonts w:ascii="Arial" w:hAnsi="Arial" w:cs="Arial"/>
          <w:i/>
          <w:sz w:val="20"/>
          <w:szCs w:val="20"/>
        </w:rPr>
        <w:t xml:space="preserve">Erläuterung: Die Anforderungen der </w:t>
      </w:r>
      <w:proofErr w:type="spellStart"/>
      <w:r w:rsidRPr="00637A9F">
        <w:rPr>
          <w:rFonts w:ascii="Arial" w:hAnsi="Arial" w:cs="Arial"/>
          <w:i/>
          <w:sz w:val="20"/>
          <w:szCs w:val="20"/>
        </w:rPr>
        <w:t>AwSV</w:t>
      </w:r>
      <w:proofErr w:type="spellEnd"/>
      <w:r w:rsidRPr="00637A9F">
        <w:rPr>
          <w:rFonts w:ascii="Arial" w:hAnsi="Arial" w:cs="Arial"/>
          <w:i/>
          <w:sz w:val="20"/>
          <w:szCs w:val="20"/>
        </w:rPr>
        <w:t xml:space="preserve"> an Dichtflächen ergeben sich insbesondere aus der </w:t>
      </w:r>
      <w:proofErr w:type="spellStart"/>
      <w:r w:rsidRPr="00637A9F">
        <w:rPr>
          <w:rFonts w:ascii="Arial" w:hAnsi="Arial" w:cs="Arial"/>
          <w:i/>
          <w:sz w:val="20"/>
          <w:szCs w:val="20"/>
        </w:rPr>
        <w:t>TRwS</w:t>
      </w:r>
      <w:proofErr w:type="spellEnd"/>
      <w:r w:rsidRPr="00637A9F">
        <w:rPr>
          <w:rFonts w:ascii="Arial" w:hAnsi="Arial" w:cs="Arial"/>
          <w:i/>
          <w:sz w:val="20"/>
          <w:szCs w:val="20"/>
        </w:rPr>
        <w:t xml:space="preserve"> 786. Anforderungen an Durchdringungen ergeben sich aus der </w:t>
      </w:r>
      <w:proofErr w:type="spellStart"/>
      <w:r w:rsidRPr="00637A9F">
        <w:rPr>
          <w:rFonts w:ascii="Arial" w:hAnsi="Arial" w:cs="Arial"/>
          <w:i/>
          <w:sz w:val="20"/>
          <w:szCs w:val="20"/>
        </w:rPr>
        <w:t>DAfStb</w:t>
      </w:r>
      <w:proofErr w:type="spellEnd"/>
      <w:r w:rsidRPr="00637A9F">
        <w:rPr>
          <w:rFonts w:ascii="Arial" w:hAnsi="Arial" w:cs="Arial"/>
          <w:i/>
          <w:sz w:val="20"/>
          <w:szCs w:val="20"/>
        </w:rPr>
        <w:t>-Richtlinie.</w:t>
      </w:r>
    </w:p>
    <w:p w:rsidR="00D318BA" w:rsidRDefault="007D70D5" w:rsidP="00A14E3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Beschreibung der </w:t>
      </w:r>
      <w:r w:rsidR="00D318BA">
        <w:rPr>
          <w:rFonts w:ascii="Arial" w:hAnsi="Arial" w:cs="Arial"/>
          <w:b/>
          <w:i/>
        </w:rPr>
        <w:t xml:space="preserve">Entwässerung der </w:t>
      </w:r>
      <w:r w:rsidR="00C73CF1">
        <w:rPr>
          <w:rFonts w:ascii="Arial" w:hAnsi="Arial" w:cs="Arial"/>
          <w:b/>
          <w:i/>
        </w:rPr>
        <w:t>Rückhalteeinrichtung</w:t>
      </w:r>
      <w:r w:rsidR="00D318BA">
        <w:rPr>
          <w:rFonts w:ascii="Arial" w:hAnsi="Arial" w:cs="Arial"/>
          <w:b/>
          <w:i/>
        </w:rPr>
        <w:t xml:space="preserve">, </w:t>
      </w:r>
      <w:r>
        <w:rPr>
          <w:rFonts w:ascii="Arial" w:hAnsi="Arial" w:cs="Arial"/>
          <w:b/>
          <w:i/>
        </w:rPr>
        <w:t>sofern</w:t>
      </w:r>
      <w:r w:rsidR="00D318BA">
        <w:rPr>
          <w:rFonts w:ascii="Arial" w:hAnsi="Arial" w:cs="Arial"/>
          <w:b/>
          <w:i/>
        </w:rPr>
        <w:t xml:space="preserve"> Regenwasser anfällt</w:t>
      </w:r>
      <w:r>
        <w:rPr>
          <w:rFonts w:ascii="Arial" w:hAnsi="Arial" w:cs="Arial"/>
          <w:b/>
          <w:i/>
        </w:rPr>
        <w:t xml:space="preserve"> (Pumpensumpf, Organisation, Kontrolle vor </w:t>
      </w:r>
      <w:r w:rsidR="00636AEB">
        <w:rPr>
          <w:rFonts w:ascii="Arial" w:hAnsi="Arial" w:cs="Arial"/>
          <w:b/>
          <w:i/>
        </w:rPr>
        <w:t>Ableitung, Ableitung in Schmutzwassersiel/Regenwassersiel/betriebliche Abwasserbehandlungsanlage</w:t>
      </w:r>
      <w:proofErr w:type="gramStart"/>
      <w:r w:rsidR="00636AEB">
        <w:rPr>
          <w:rFonts w:ascii="Arial" w:hAnsi="Arial" w:cs="Arial"/>
          <w:b/>
          <w:i/>
        </w:rPr>
        <w:t xml:space="preserve"> </w:t>
      </w:r>
      <w:r>
        <w:rPr>
          <w:rFonts w:ascii="Arial" w:hAnsi="Arial" w:cs="Arial"/>
          <w:b/>
          <w:i/>
        </w:rPr>
        <w:t>….</w:t>
      </w:r>
      <w:proofErr w:type="gramEnd"/>
      <w:r w:rsidR="00C83E8E">
        <w:rPr>
          <w:rFonts w:ascii="Arial" w:hAnsi="Arial" w:cs="Arial"/>
          <w:b/>
          <w:i/>
        </w:rPr>
        <w:t>- entfällt bei Lager ohne Regenwassereintrag</w:t>
      </w:r>
      <w:r>
        <w:rPr>
          <w:rFonts w:ascii="Arial" w:hAnsi="Arial" w:cs="Arial"/>
          <w:b/>
          <w:i/>
        </w:rPr>
        <w:t>)</w:t>
      </w:r>
    </w:p>
    <w:p w:rsidR="00637A9F" w:rsidRPr="004D6EBC" w:rsidRDefault="00637A9F" w:rsidP="00637A9F">
      <w:pPr>
        <w:pStyle w:val="Listenabsatz"/>
        <w:numPr>
          <w:ilvl w:val="2"/>
          <w:numId w:val="4"/>
        </w:numPr>
        <w:spacing w:after="120"/>
        <w:ind w:left="1418" w:hanging="698"/>
        <w:rPr>
          <w:rFonts w:ascii="Arial" w:hAnsi="Arial" w:cs="Arial"/>
          <w:b/>
          <w:i/>
        </w:rPr>
      </w:pPr>
      <w:r w:rsidRPr="004D6EBC">
        <w:rPr>
          <w:rFonts w:ascii="Arial" w:hAnsi="Arial" w:cs="Arial"/>
          <w:b/>
          <w:i/>
        </w:rPr>
        <w:t>Beschreibung</w:t>
      </w:r>
    </w:p>
    <w:p w:rsidR="00D318BA" w:rsidRDefault="00D318BA" w:rsidP="00687DFD">
      <w:pPr>
        <w:tabs>
          <w:tab w:val="left" w:pos="5400"/>
        </w:tabs>
        <w:spacing w:after="120"/>
        <w:ind w:left="1418"/>
        <w:rPr>
          <w:rFonts w:ascii="Arial" w:hAnsi="Arial" w:cs="Arial"/>
          <w:color w:val="0000CC"/>
        </w:rPr>
      </w:pPr>
    </w:p>
    <w:p w:rsidR="00637A9F" w:rsidRPr="00637A9F" w:rsidRDefault="00637A9F" w:rsidP="00687DFD">
      <w:pPr>
        <w:pStyle w:val="Listenabsatz"/>
        <w:numPr>
          <w:ilvl w:val="2"/>
          <w:numId w:val="4"/>
        </w:numPr>
        <w:spacing w:after="120"/>
        <w:ind w:left="1418" w:hanging="698"/>
        <w:rPr>
          <w:rFonts w:ascii="Arial" w:hAnsi="Arial" w:cs="Arial"/>
          <w:b/>
          <w:i/>
        </w:rPr>
      </w:pPr>
      <w:r w:rsidRPr="00637A9F">
        <w:rPr>
          <w:rFonts w:ascii="Arial" w:hAnsi="Arial" w:cs="Arial"/>
          <w:b/>
          <w:i/>
        </w:rPr>
        <w:t xml:space="preserve">Abgleich </w:t>
      </w:r>
      <w:r w:rsidR="002976A2" w:rsidRPr="004F21D4">
        <w:rPr>
          <w:rFonts w:ascii="Arial" w:hAnsi="Arial" w:cs="Arial"/>
          <w:b/>
          <w:i/>
        </w:rPr>
        <w:t>mit den für die Anlage geltenden Rechtsanforderungen (</w:t>
      </w:r>
      <w:proofErr w:type="spellStart"/>
      <w:r w:rsidR="002976A2" w:rsidRPr="004F21D4">
        <w:rPr>
          <w:rFonts w:ascii="Arial" w:hAnsi="Arial" w:cs="Arial"/>
          <w:b/>
          <w:i/>
        </w:rPr>
        <w:t>VAwS</w:t>
      </w:r>
      <w:proofErr w:type="spellEnd"/>
      <w:r w:rsidR="002976A2" w:rsidRPr="004F21D4">
        <w:rPr>
          <w:rFonts w:ascii="Arial" w:hAnsi="Arial" w:cs="Arial"/>
          <w:b/>
          <w:i/>
        </w:rPr>
        <w:t xml:space="preserve">, </w:t>
      </w:r>
      <w:proofErr w:type="spellStart"/>
      <w:r w:rsidR="002976A2" w:rsidRPr="004F21D4">
        <w:rPr>
          <w:rFonts w:ascii="Arial" w:hAnsi="Arial" w:cs="Arial"/>
          <w:b/>
          <w:i/>
        </w:rPr>
        <w:t>TRwS</w:t>
      </w:r>
      <w:proofErr w:type="spellEnd"/>
      <w:r w:rsidR="002976A2" w:rsidRPr="004F21D4">
        <w:rPr>
          <w:rFonts w:ascii="Arial" w:hAnsi="Arial" w:cs="Arial"/>
          <w:b/>
          <w:i/>
        </w:rPr>
        <w:t>, Genehmigung) - bei bestehenden Anlagen</w:t>
      </w:r>
    </w:p>
    <w:p w:rsidR="00637A9F" w:rsidRPr="00637A9F" w:rsidRDefault="00637A9F" w:rsidP="00687DFD">
      <w:pPr>
        <w:tabs>
          <w:tab w:val="left" w:pos="5400"/>
        </w:tabs>
        <w:spacing w:after="120"/>
        <w:ind w:left="1418"/>
        <w:rPr>
          <w:rFonts w:ascii="Arial" w:hAnsi="Arial" w:cs="Arial"/>
          <w:color w:val="0000CC"/>
        </w:rPr>
      </w:pPr>
    </w:p>
    <w:p w:rsidR="00637A9F" w:rsidRPr="00637A9F" w:rsidRDefault="00637A9F" w:rsidP="00687DFD">
      <w:pPr>
        <w:pStyle w:val="Listenabsatz"/>
        <w:numPr>
          <w:ilvl w:val="2"/>
          <w:numId w:val="4"/>
        </w:numPr>
        <w:spacing w:after="120"/>
        <w:ind w:left="1418" w:hanging="698"/>
        <w:rPr>
          <w:rFonts w:ascii="Arial" w:hAnsi="Arial" w:cs="Arial"/>
          <w:b/>
          <w:i/>
        </w:rPr>
      </w:pPr>
      <w:r w:rsidRPr="00637A9F">
        <w:rPr>
          <w:rFonts w:ascii="Arial" w:hAnsi="Arial" w:cs="Arial"/>
          <w:b/>
          <w:i/>
        </w:rPr>
        <w:t xml:space="preserve">Abgleich mit Anforderungen der </w:t>
      </w:r>
      <w:proofErr w:type="spellStart"/>
      <w:r w:rsidRPr="00637A9F">
        <w:rPr>
          <w:rFonts w:ascii="Arial" w:hAnsi="Arial" w:cs="Arial"/>
          <w:b/>
          <w:i/>
        </w:rPr>
        <w:t>AwSV</w:t>
      </w:r>
      <w:proofErr w:type="spellEnd"/>
    </w:p>
    <w:p w:rsidR="00637A9F" w:rsidRDefault="00637A9F" w:rsidP="00687DFD">
      <w:pPr>
        <w:tabs>
          <w:tab w:val="left" w:pos="5400"/>
        </w:tabs>
        <w:spacing w:after="120"/>
        <w:ind w:left="1418"/>
        <w:rPr>
          <w:rFonts w:ascii="Arial" w:hAnsi="Arial" w:cs="Arial"/>
          <w:color w:val="0000CC"/>
        </w:rPr>
      </w:pPr>
    </w:p>
    <w:p w:rsidR="00D318BA" w:rsidRPr="00D318BA" w:rsidRDefault="00D318BA" w:rsidP="00921BAE">
      <w:pPr>
        <w:pBdr>
          <w:top w:val="single" w:sz="4" w:space="1" w:color="auto"/>
        </w:pBdr>
        <w:tabs>
          <w:tab w:val="left" w:pos="5400"/>
        </w:tabs>
        <w:spacing w:after="120"/>
        <w:ind w:left="1418"/>
        <w:rPr>
          <w:rFonts w:ascii="Arial" w:hAnsi="Arial" w:cs="Arial"/>
        </w:rPr>
      </w:pPr>
      <w:r w:rsidRPr="00D318BA">
        <w:rPr>
          <w:rFonts w:ascii="Arial" w:hAnsi="Arial" w:cs="Arial"/>
          <w:i/>
          <w:sz w:val="20"/>
          <w:szCs w:val="20"/>
        </w:rPr>
        <w:t xml:space="preserve">Erläuterung: </w:t>
      </w:r>
      <w:r w:rsidR="00C73CF1">
        <w:rPr>
          <w:rFonts w:ascii="Arial" w:hAnsi="Arial" w:cs="Arial"/>
          <w:i/>
          <w:sz w:val="20"/>
          <w:szCs w:val="20"/>
        </w:rPr>
        <w:t>Rückhalteein</w:t>
      </w:r>
      <w:r w:rsidR="002976A2">
        <w:rPr>
          <w:rFonts w:ascii="Arial" w:hAnsi="Arial" w:cs="Arial"/>
          <w:i/>
          <w:sz w:val="20"/>
          <w:szCs w:val="20"/>
        </w:rPr>
        <w:t>richtungen dürfen gemäß § 18 Abs. 2</w:t>
      </w:r>
      <w:r w:rsidR="00C73CF1">
        <w:rPr>
          <w:rFonts w:ascii="Arial" w:hAnsi="Arial" w:cs="Arial"/>
          <w:i/>
          <w:sz w:val="20"/>
          <w:szCs w:val="20"/>
        </w:rPr>
        <w:t xml:space="preserve"> keine Abläufe haben. </w:t>
      </w:r>
      <w:r w:rsidR="00015F64">
        <w:rPr>
          <w:rFonts w:ascii="Arial" w:hAnsi="Arial" w:cs="Arial"/>
          <w:i/>
          <w:sz w:val="20"/>
          <w:szCs w:val="20"/>
        </w:rPr>
        <w:t>Gemäß § 19 ist jedoch eine Entwässerung unter Bedingungen zulässig.</w:t>
      </w:r>
    </w:p>
    <w:p w:rsidR="00DD6B3A" w:rsidRDefault="00DD6B3A" w:rsidP="00A14E3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Im Einzelfall: Nutzung von Abwasseranlagen als Rückhalteeinrichtungen</w:t>
      </w:r>
    </w:p>
    <w:p w:rsidR="00DD6B3A" w:rsidRPr="0073747C" w:rsidRDefault="00DD6B3A" w:rsidP="00DD6B3A">
      <w:pPr>
        <w:tabs>
          <w:tab w:val="left" w:pos="5400"/>
        </w:tabs>
        <w:spacing w:after="120"/>
        <w:ind w:left="851"/>
        <w:rPr>
          <w:rFonts w:ascii="Arial" w:hAnsi="Arial" w:cs="Arial"/>
          <w:i/>
        </w:rPr>
      </w:pPr>
      <w:r w:rsidRPr="00C2399B">
        <w:rPr>
          <w:rFonts w:ascii="Arial" w:hAnsi="Arial" w:cs="Arial"/>
          <w:i/>
        </w:rPr>
        <w:t>Nein</w:t>
      </w:r>
      <w:r w:rsidRPr="0073747C">
        <w:rPr>
          <w:rFonts w:ascii="Arial" w:eastAsia="Arial" w:hAnsi="Arial" w:cs="Arial"/>
          <w:spacing w:val="-1"/>
          <w:sz w:val="24"/>
          <w:szCs w:val="18"/>
        </w:rPr>
        <w:t xml:space="preserve"> </w:t>
      </w:r>
      <w:sdt>
        <w:sdtPr>
          <w:rPr>
            <w:rFonts w:ascii="Arial" w:eastAsia="Arial" w:hAnsi="Arial" w:cs="Arial"/>
            <w:spacing w:val="-1"/>
            <w:sz w:val="24"/>
            <w:szCs w:val="18"/>
          </w:rPr>
          <w:id w:val="819625285"/>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sidRPr="0073747C">
        <w:rPr>
          <w:rFonts w:ascii="Arial" w:hAnsi="Arial" w:cs="Arial"/>
        </w:rPr>
        <w:t xml:space="preserve"> / </w:t>
      </w:r>
      <w:r w:rsidRPr="00C2399B">
        <w:rPr>
          <w:rFonts w:ascii="Arial" w:hAnsi="Arial" w:cs="Arial"/>
          <w:i/>
        </w:rPr>
        <w:t>Ja</w:t>
      </w:r>
      <w:r w:rsidRPr="0073747C">
        <w:rPr>
          <w:rFonts w:ascii="Arial" w:hAnsi="Arial" w:cs="Arial"/>
        </w:rPr>
        <w:t xml:space="preserve"> </w:t>
      </w:r>
      <w:sdt>
        <w:sdtPr>
          <w:rPr>
            <w:rFonts w:ascii="Arial" w:eastAsia="Arial" w:hAnsi="Arial" w:cs="Arial"/>
            <w:spacing w:val="-1"/>
            <w:sz w:val="24"/>
            <w:szCs w:val="18"/>
          </w:rPr>
          <w:id w:val="365025117"/>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sidRPr="0073747C">
        <w:rPr>
          <w:rFonts w:ascii="Arial" w:hAnsi="Arial" w:cs="Arial"/>
          <w:i/>
        </w:rPr>
        <w:t xml:space="preserve"> , wenn Ja, Beschreibung:</w:t>
      </w:r>
    </w:p>
    <w:p w:rsidR="00DD6B3A" w:rsidRDefault="00DD6B3A" w:rsidP="00DD6B3A">
      <w:pPr>
        <w:tabs>
          <w:tab w:val="left" w:pos="5400"/>
        </w:tabs>
        <w:spacing w:after="120"/>
        <w:ind w:left="851"/>
        <w:rPr>
          <w:rFonts w:ascii="Arial" w:hAnsi="Arial" w:cs="Arial"/>
          <w:color w:val="0000CC"/>
        </w:rPr>
      </w:pPr>
    </w:p>
    <w:p w:rsidR="00DD6B3A" w:rsidRPr="00C2399B" w:rsidRDefault="00DD6B3A" w:rsidP="00DD6B3A">
      <w:pPr>
        <w:tabs>
          <w:tab w:val="left" w:pos="5400"/>
        </w:tabs>
        <w:spacing w:after="120"/>
        <w:ind w:left="851"/>
        <w:rPr>
          <w:rFonts w:ascii="Arial" w:hAnsi="Arial" w:cs="Arial"/>
          <w:i/>
          <w:color w:val="0000CC"/>
        </w:rPr>
      </w:pPr>
      <w:r w:rsidRPr="00C2399B">
        <w:rPr>
          <w:rFonts w:ascii="Arial" w:hAnsi="Arial" w:cs="Arial"/>
          <w:i/>
        </w:rPr>
        <w:t>Anlage</w:t>
      </w:r>
      <w:r>
        <w:rPr>
          <w:rFonts w:ascii="Arial" w:hAnsi="Arial" w:cs="Arial"/>
        </w:rPr>
        <w:t xml:space="preserve">: </w:t>
      </w:r>
      <w:sdt>
        <w:sdtPr>
          <w:rPr>
            <w:rFonts w:ascii="Arial" w:eastAsia="Arial" w:hAnsi="Arial" w:cs="Arial"/>
            <w:spacing w:val="-1"/>
            <w:sz w:val="24"/>
            <w:szCs w:val="18"/>
          </w:rPr>
          <w:id w:val="-862522615"/>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Pr>
          <w:rFonts w:ascii="Arial" w:hAnsi="Arial" w:cs="Arial"/>
        </w:rPr>
        <w:t xml:space="preserve"> </w:t>
      </w:r>
      <w:r w:rsidRPr="00C2399B">
        <w:rPr>
          <w:rFonts w:ascii="Arial" w:hAnsi="Arial" w:cs="Arial"/>
          <w:i/>
        </w:rPr>
        <w:t xml:space="preserve">Ausschnitt aus Entwässerungsplan mit Kennzeichnung der Teile der Abwasseranlage, die als Rückhalteeinrichtung genutzt werden. </w:t>
      </w:r>
    </w:p>
    <w:p w:rsidR="00DD6B3A" w:rsidRPr="00DD6B3A" w:rsidRDefault="00DD6B3A" w:rsidP="00DD6B3A">
      <w:pPr>
        <w:pBdr>
          <w:top w:val="single" w:sz="4" w:space="1" w:color="auto"/>
        </w:pBdr>
        <w:tabs>
          <w:tab w:val="left" w:pos="5400"/>
        </w:tabs>
        <w:spacing w:after="120"/>
        <w:ind w:left="851"/>
        <w:rPr>
          <w:rFonts w:ascii="Arial" w:hAnsi="Arial" w:cs="Arial"/>
          <w:color w:val="0000CC"/>
        </w:rPr>
      </w:pPr>
      <w:r w:rsidRPr="00D318BA">
        <w:rPr>
          <w:rFonts w:ascii="Arial" w:hAnsi="Arial" w:cs="Arial"/>
          <w:i/>
          <w:sz w:val="20"/>
          <w:szCs w:val="20"/>
        </w:rPr>
        <w:t xml:space="preserve">Erläuterung: </w:t>
      </w:r>
      <w:r w:rsidRPr="00E73757">
        <w:rPr>
          <w:rFonts w:ascii="Arial" w:hAnsi="Arial" w:cs="Arial"/>
          <w:i/>
          <w:sz w:val="20"/>
          <w:szCs w:val="20"/>
        </w:rPr>
        <w:t>Rückhalteein</w:t>
      </w:r>
      <w:r w:rsidR="002976A2">
        <w:rPr>
          <w:rFonts w:ascii="Arial" w:hAnsi="Arial" w:cs="Arial"/>
          <w:i/>
          <w:sz w:val="20"/>
          <w:szCs w:val="20"/>
        </w:rPr>
        <w:t>richtungen dürfen gemäß § 18 Abs. 2</w:t>
      </w:r>
      <w:r w:rsidRPr="00E73757">
        <w:rPr>
          <w:rFonts w:ascii="Arial" w:hAnsi="Arial" w:cs="Arial"/>
          <w:i/>
          <w:sz w:val="20"/>
          <w:szCs w:val="20"/>
        </w:rPr>
        <w:t xml:space="preserve"> </w:t>
      </w:r>
      <w:proofErr w:type="spellStart"/>
      <w:r w:rsidRPr="00E73757">
        <w:rPr>
          <w:rFonts w:ascii="Arial" w:hAnsi="Arial" w:cs="Arial"/>
          <w:i/>
          <w:sz w:val="20"/>
          <w:szCs w:val="20"/>
        </w:rPr>
        <w:t>AwSV</w:t>
      </w:r>
      <w:proofErr w:type="spellEnd"/>
      <w:r w:rsidRPr="00E73757">
        <w:rPr>
          <w:rFonts w:ascii="Arial" w:hAnsi="Arial" w:cs="Arial"/>
          <w:i/>
          <w:sz w:val="20"/>
          <w:szCs w:val="20"/>
        </w:rPr>
        <w:t xml:space="preserve"> keine Abläufe haben. Gemäß § 22 </w:t>
      </w:r>
      <w:proofErr w:type="spellStart"/>
      <w:r w:rsidRPr="00E73757">
        <w:rPr>
          <w:rFonts w:ascii="Arial" w:hAnsi="Arial" w:cs="Arial"/>
          <w:i/>
          <w:sz w:val="20"/>
          <w:szCs w:val="20"/>
        </w:rPr>
        <w:t>AwSV</w:t>
      </w:r>
      <w:proofErr w:type="spellEnd"/>
      <w:r w:rsidRPr="00E73757">
        <w:rPr>
          <w:rFonts w:ascii="Arial" w:hAnsi="Arial" w:cs="Arial"/>
          <w:i/>
          <w:sz w:val="20"/>
          <w:szCs w:val="20"/>
        </w:rPr>
        <w:t xml:space="preserve"> ist Nutzung von Abwasseranlagen ausnahmsweise </w:t>
      </w:r>
      <w:proofErr w:type="gramStart"/>
      <w:r w:rsidRPr="00E73757">
        <w:rPr>
          <w:rFonts w:ascii="Arial" w:hAnsi="Arial" w:cs="Arial"/>
          <w:i/>
          <w:sz w:val="20"/>
          <w:szCs w:val="20"/>
        </w:rPr>
        <w:t>möglich</w:t>
      </w:r>
      <w:proofErr w:type="gramEnd"/>
      <w:r w:rsidRPr="00E73757">
        <w:rPr>
          <w:rFonts w:ascii="Arial" w:hAnsi="Arial" w:cs="Arial"/>
          <w:i/>
          <w:sz w:val="20"/>
          <w:szCs w:val="20"/>
        </w:rPr>
        <w:t xml:space="preserve"> wenn R nicht anders realisierbar. Technische Anforderungen gemäß </w:t>
      </w:r>
      <w:proofErr w:type="spellStart"/>
      <w:r w:rsidRPr="00E73757">
        <w:rPr>
          <w:rFonts w:ascii="Arial" w:hAnsi="Arial" w:cs="Arial"/>
          <w:i/>
          <w:sz w:val="20"/>
          <w:szCs w:val="20"/>
        </w:rPr>
        <w:t>TRwS</w:t>
      </w:r>
      <w:proofErr w:type="spellEnd"/>
      <w:r w:rsidRPr="00E73757">
        <w:rPr>
          <w:rFonts w:ascii="Arial" w:hAnsi="Arial" w:cs="Arial"/>
          <w:i/>
          <w:sz w:val="20"/>
          <w:szCs w:val="20"/>
        </w:rPr>
        <w:t xml:space="preserve"> 787. Auslaufende Stoffe</w:t>
      </w:r>
      <w:r>
        <w:rPr>
          <w:rFonts w:ascii="Arial" w:hAnsi="Arial" w:cs="Arial"/>
          <w:i/>
          <w:sz w:val="20"/>
          <w:szCs w:val="20"/>
        </w:rPr>
        <w:t xml:space="preserve"> </w:t>
      </w:r>
      <w:r w:rsidRPr="00E73757">
        <w:rPr>
          <w:rFonts w:ascii="Arial" w:hAnsi="Arial" w:cs="Arial"/>
          <w:i/>
          <w:sz w:val="20"/>
          <w:szCs w:val="20"/>
        </w:rPr>
        <w:t>müssen i.A. detektiert werden. Abwasseranlag</w:t>
      </w:r>
      <w:r w:rsidR="008C3828">
        <w:rPr>
          <w:rFonts w:ascii="Arial" w:hAnsi="Arial" w:cs="Arial"/>
          <w:i/>
          <w:sz w:val="20"/>
          <w:szCs w:val="20"/>
        </w:rPr>
        <w:t>en müssen i.A. flüssigkeitsundurchlässig</w:t>
      </w:r>
      <w:r w:rsidRPr="00E73757">
        <w:rPr>
          <w:rFonts w:ascii="Arial" w:hAnsi="Arial" w:cs="Arial"/>
          <w:i/>
          <w:sz w:val="20"/>
          <w:szCs w:val="20"/>
        </w:rPr>
        <w:t xml:space="preserve"> gemäß </w:t>
      </w:r>
      <w:proofErr w:type="spellStart"/>
      <w:r w:rsidRPr="00E73757">
        <w:rPr>
          <w:rFonts w:ascii="Arial" w:hAnsi="Arial" w:cs="Arial"/>
          <w:i/>
          <w:sz w:val="20"/>
          <w:szCs w:val="20"/>
        </w:rPr>
        <w:t>TRwS</w:t>
      </w:r>
      <w:proofErr w:type="spellEnd"/>
      <w:r w:rsidRPr="00E73757">
        <w:rPr>
          <w:rFonts w:ascii="Arial" w:hAnsi="Arial" w:cs="Arial"/>
          <w:i/>
          <w:sz w:val="20"/>
          <w:szCs w:val="20"/>
        </w:rPr>
        <w:t xml:space="preserve"> 779/786 sein.</w:t>
      </w:r>
      <w:r w:rsidR="008C3828">
        <w:rPr>
          <w:rFonts w:ascii="Arial" w:hAnsi="Arial" w:cs="Arial"/>
          <w:i/>
          <w:sz w:val="20"/>
          <w:szCs w:val="20"/>
        </w:rPr>
        <w:t xml:space="preserve"> Bei hoher Beanspruchung</w:t>
      </w:r>
      <w:r>
        <w:rPr>
          <w:rFonts w:ascii="Arial" w:hAnsi="Arial" w:cs="Arial"/>
          <w:i/>
          <w:sz w:val="20"/>
          <w:szCs w:val="20"/>
        </w:rPr>
        <w:t xml:space="preserve"> sind (unterirdische) Rohrleitungen </w:t>
      </w:r>
      <w:r w:rsidR="00F42781">
        <w:rPr>
          <w:rFonts w:ascii="Arial" w:hAnsi="Arial" w:cs="Arial"/>
          <w:i/>
          <w:sz w:val="20"/>
          <w:szCs w:val="20"/>
        </w:rPr>
        <w:t>der Rückhalteeinrichtung</w:t>
      </w:r>
      <w:r w:rsidR="008C3828">
        <w:rPr>
          <w:rFonts w:ascii="Arial" w:hAnsi="Arial" w:cs="Arial"/>
          <w:i/>
          <w:sz w:val="20"/>
          <w:szCs w:val="20"/>
        </w:rPr>
        <w:t xml:space="preserve"> </w:t>
      </w:r>
      <w:r>
        <w:rPr>
          <w:rFonts w:ascii="Arial" w:hAnsi="Arial" w:cs="Arial"/>
          <w:i/>
          <w:sz w:val="20"/>
          <w:szCs w:val="20"/>
        </w:rPr>
        <w:t xml:space="preserve">nach </w:t>
      </w:r>
      <w:proofErr w:type="spellStart"/>
      <w:r>
        <w:rPr>
          <w:rFonts w:ascii="Arial" w:hAnsi="Arial" w:cs="Arial"/>
          <w:i/>
          <w:sz w:val="20"/>
          <w:szCs w:val="20"/>
        </w:rPr>
        <w:t>TRwS</w:t>
      </w:r>
      <w:proofErr w:type="spellEnd"/>
      <w:r>
        <w:rPr>
          <w:rFonts w:ascii="Arial" w:hAnsi="Arial" w:cs="Arial"/>
          <w:i/>
          <w:sz w:val="20"/>
          <w:szCs w:val="20"/>
        </w:rPr>
        <w:t xml:space="preserve"> 780 zu konstruieren.</w:t>
      </w:r>
    </w:p>
    <w:p w:rsidR="00B95D28" w:rsidRDefault="00812663" w:rsidP="00A14E3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Sonstige </w:t>
      </w:r>
      <w:r w:rsidR="00B95D28">
        <w:rPr>
          <w:rFonts w:ascii="Arial" w:hAnsi="Arial" w:cs="Arial"/>
          <w:b/>
          <w:i/>
        </w:rPr>
        <w:t>Sicherheitseinrichtungen</w:t>
      </w:r>
      <w:r w:rsidR="000E2427">
        <w:rPr>
          <w:rFonts w:ascii="Arial" w:hAnsi="Arial" w:cs="Arial"/>
          <w:b/>
          <w:i/>
        </w:rPr>
        <w:t xml:space="preserve"> (Beschreibung, Zulassungen</w:t>
      </w:r>
      <w:r w:rsidR="00D9249A">
        <w:rPr>
          <w:rFonts w:ascii="Arial" w:hAnsi="Arial" w:cs="Arial"/>
          <w:b/>
          <w:i/>
        </w:rPr>
        <w:t>; z.B. automatische Störmeldeeinrichtungen im Auffangraum</w:t>
      </w:r>
      <w:r w:rsidR="000E2427">
        <w:rPr>
          <w:rFonts w:ascii="Arial" w:hAnsi="Arial" w:cs="Arial"/>
          <w:b/>
          <w:i/>
        </w:rPr>
        <w:t>)</w:t>
      </w:r>
    </w:p>
    <w:p w:rsidR="006B7874" w:rsidRPr="005B2AC3" w:rsidRDefault="006B7874" w:rsidP="00A14E3C">
      <w:pPr>
        <w:tabs>
          <w:tab w:val="left" w:pos="5400"/>
        </w:tabs>
        <w:spacing w:after="120"/>
        <w:ind w:left="851"/>
        <w:rPr>
          <w:rFonts w:ascii="Arial" w:hAnsi="Arial" w:cs="Arial"/>
          <w:color w:val="0000CC"/>
        </w:rPr>
      </w:pPr>
    </w:p>
    <w:sectPr w:rsidR="006B7874" w:rsidRPr="005B2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2CC" w:rsidRDefault="00C952CC" w:rsidP="0018307E">
      <w:pPr>
        <w:spacing w:after="0" w:line="240" w:lineRule="auto"/>
      </w:pPr>
      <w:r>
        <w:separator/>
      </w:r>
    </w:p>
  </w:endnote>
  <w:endnote w:type="continuationSeparator" w:id="0">
    <w:p w:rsidR="00C952CC" w:rsidRDefault="00C952CC" w:rsidP="00183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884356"/>
      <w:docPartObj>
        <w:docPartGallery w:val="Page Numbers (Bottom of Page)"/>
        <w:docPartUnique/>
      </w:docPartObj>
    </w:sdtPr>
    <w:sdtEndPr/>
    <w:sdtContent>
      <w:sdt>
        <w:sdtPr>
          <w:id w:val="860082579"/>
          <w:docPartObj>
            <w:docPartGallery w:val="Page Numbers (Top of Page)"/>
            <w:docPartUnique/>
          </w:docPartObj>
        </w:sdtPr>
        <w:sdtEndPr/>
        <w:sdtContent>
          <w:p w:rsidR="00BB4A00" w:rsidRDefault="00BB4A00">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sidR="00385E23">
              <w:rPr>
                <w:b/>
                <w:bCs/>
                <w:noProof/>
              </w:rPr>
              <w:t>6</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385E23">
              <w:rPr>
                <w:b/>
                <w:bCs/>
                <w:noProof/>
              </w:rPr>
              <w:t>6</w:t>
            </w:r>
            <w:r>
              <w:rPr>
                <w:b/>
                <w:bCs/>
                <w:sz w:val="24"/>
                <w:szCs w:val="24"/>
              </w:rPr>
              <w:fldChar w:fldCharType="end"/>
            </w:r>
          </w:p>
        </w:sdtContent>
      </w:sdt>
    </w:sdtContent>
  </w:sdt>
  <w:p w:rsidR="00BB4A00" w:rsidRDefault="00BB4A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2CC" w:rsidRDefault="00C952CC" w:rsidP="0018307E">
      <w:pPr>
        <w:spacing w:after="0" w:line="240" w:lineRule="auto"/>
      </w:pPr>
      <w:r>
        <w:separator/>
      </w:r>
    </w:p>
  </w:footnote>
  <w:footnote w:type="continuationSeparator" w:id="0">
    <w:p w:rsidR="00C952CC" w:rsidRDefault="00C952CC" w:rsidP="00183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3"/>
      <w:gridCol w:w="3529"/>
    </w:tblGrid>
    <w:tr w:rsidR="001C6E04" w:rsidTr="00D95CE5">
      <w:tc>
        <w:tcPr>
          <w:tcW w:w="5637" w:type="dxa"/>
        </w:tcPr>
        <w:p w:rsidR="001C6E04" w:rsidRPr="00C5013F" w:rsidRDefault="001C6E04" w:rsidP="00D95CE5">
          <w:pPr>
            <w:pStyle w:val="Kopfzeile"/>
            <w:tabs>
              <w:tab w:val="clear" w:pos="4536"/>
              <w:tab w:val="center" w:pos="6804"/>
            </w:tabs>
            <w:rPr>
              <w:rFonts w:ascii="Arial" w:hAnsi="Arial" w:cs="Arial"/>
              <w:color w:val="0000CC"/>
            </w:rPr>
          </w:pPr>
          <w:r w:rsidRPr="00C5013F">
            <w:rPr>
              <w:rFonts w:ascii="Arial" w:hAnsi="Arial" w:cs="Arial"/>
              <w:color w:val="0000CC"/>
            </w:rPr>
            <w:t>Firma</w:t>
          </w:r>
        </w:p>
      </w:tc>
      <w:tc>
        <w:tcPr>
          <w:tcW w:w="3575" w:type="dxa"/>
        </w:tcPr>
        <w:p w:rsidR="001C6E04" w:rsidRPr="001660AD" w:rsidRDefault="001C6E04" w:rsidP="00D95CE5">
          <w:pPr>
            <w:pStyle w:val="Kopfzeile"/>
            <w:tabs>
              <w:tab w:val="clear" w:pos="4536"/>
              <w:tab w:val="center" w:pos="6804"/>
            </w:tabs>
            <w:rPr>
              <w:rFonts w:ascii="Arial" w:hAnsi="Arial" w:cs="Arial"/>
              <w:i/>
              <w:sz w:val="20"/>
              <w:szCs w:val="20"/>
            </w:rPr>
          </w:pPr>
          <w:r w:rsidRPr="001660AD">
            <w:rPr>
              <w:rFonts w:ascii="Arial" w:hAnsi="Arial" w:cs="Arial"/>
              <w:i/>
              <w:sz w:val="20"/>
              <w:szCs w:val="20"/>
            </w:rPr>
            <w:t xml:space="preserve">Vorlage: </w:t>
          </w:r>
        </w:p>
      </w:tc>
    </w:tr>
    <w:tr w:rsidR="001C6E04" w:rsidTr="00D95CE5">
      <w:tc>
        <w:tcPr>
          <w:tcW w:w="5637" w:type="dxa"/>
        </w:tcPr>
        <w:p w:rsidR="001C6E04" w:rsidRPr="00C5013F" w:rsidRDefault="001C6E04" w:rsidP="00D95CE5">
          <w:pPr>
            <w:pStyle w:val="Kopfzeile"/>
            <w:tabs>
              <w:tab w:val="clear" w:pos="4536"/>
              <w:tab w:val="center" w:pos="6804"/>
            </w:tabs>
            <w:rPr>
              <w:rFonts w:ascii="Arial" w:hAnsi="Arial" w:cs="Arial"/>
              <w:color w:val="0000CC"/>
            </w:rPr>
          </w:pPr>
          <w:r w:rsidRPr="00C5013F">
            <w:rPr>
              <w:rFonts w:ascii="Arial" w:hAnsi="Arial" w:cs="Arial"/>
              <w:color w:val="0000CC"/>
            </w:rPr>
            <w:t>Belegenheit</w:t>
          </w:r>
        </w:p>
      </w:tc>
      <w:tc>
        <w:tcPr>
          <w:tcW w:w="3575" w:type="dxa"/>
        </w:tcPr>
        <w:p w:rsidR="001C6E04" w:rsidRPr="001660AD" w:rsidRDefault="004E3BCC" w:rsidP="004E3BCC">
          <w:pPr>
            <w:pStyle w:val="Kopfzeile"/>
            <w:tabs>
              <w:tab w:val="clear" w:pos="4536"/>
              <w:tab w:val="center" w:pos="6804"/>
            </w:tabs>
            <w:rPr>
              <w:rFonts w:ascii="Arial" w:hAnsi="Arial" w:cs="Arial"/>
              <w:i/>
              <w:sz w:val="20"/>
              <w:szCs w:val="20"/>
            </w:rPr>
          </w:pPr>
          <w:r>
            <w:rPr>
              <w:rFonts w:ascii="Arial" w:hAnsi="Arial" w:cs="Arial"/>
              <w:i/>
              <w:sz w:val="20"/>
              <w:szCs w:val="20"/>
            </w:rPr>
            <w:t>Landratsamt Hof</w:t>
          </w:r>
        </w:p>
      </w:tc>
    </w:tr>
    <w:tr w:rsidR="001C6E04" w:rsidTr="00D95CE5">
      <w:tc>
        <w:tcPr>
          <w:tcW w:w="5637" w:type="dxa"/>
        </w:tcPr>
        <w:p w:rsidR="001C6E04" w:rsidRPr="00C5013F" w:rsidRDefault="001C6E04" w:rsidP="00D95CE5">
          <w:pPr>
            <w:pStyle w:val="Kopfzeile"/>
            <w:tabs>
              <w:tab w:val="clear" w:pos="4536"/>
              <w:tab w:val="center" w:pos="6804"/>
            </w:tabs>
            <w:rPr>
              <w:rFonts w:ascii="Arial" w:hAnsi="Arial" w:cs="Arial"/>
              <w:color w:val="0000CC"/>
            </w:rPr>
          </w:pPr>
          <w:r w:rsidRPr="00C5013F">
            <w:rPr>
              <w:rFonts w:ascii="Arial" w:hAnsi="Arial" w:cs="Arial"/>
              <w:color w:val="0000CC"/>
            </w:rPr>
            <w:t>Betriebliche Anlagenbezeichnung</w:t>
          </w:r>
        </w:p>
      </w:tc>
      <w:tc>
        <w:tcPr>
          <w:tcW w:w="3575" w:type="dxa"/>
        </w:tcPr>
        <w:p w:rsidR="001C6E04" w:rsidRPr="001660AD" w:rsidRDefault="004E3BCC" w:rsidP="004E3BCC">
          <w:pPr>
            <w:pStyle w:val="Kopfzeile"/>
            <w:tabs>
              <w:tab w:val="clear" w:pos="4536"/>
              <w:tab w:val="center" w:pos="6804"/>
            </w:tabs>
            <w:rPr>
              <w:rFonts w:ascii="Arial" w:hAnsi="Arial" w:cs="Arial"/>
              <w:i/>
              <w:sz w:val="20"/>
              <w:szCs w:val="20"/>
            </w:rPr>
          </w:pPr>
          <w:r>
            <w:rPr>
              <w:rFonts w:ascii="Arial" w:hAnsi="Arial" w:cs="Arial"/>
              <w:i/>
              <w:sz w:val="20"/>
              <w:szCs w:val="20"/>
            </w:rPr>
            <w:t>Schaumbergstraße 14</w:t>
          </w:r>
          <w:r>
            <w:rPr>
              <w:rFonts w:ascii="Arial" w:hAnsi="Arial" w:cs="Arial"/>
              <w:i/>
              <w:sz w:val="20"/>
              <w:szCs w:val="20"/>
            </w:rPr>
            <w:br/>
            <w:t>95032 Hof</w:t>
          </w:r>
        </w:p>
      </w:tc>
    </w:tr>
    <w:tr w:rsidR="001C6E04" w:rsidRPr="00C5013F" w:rsidTr="00D95CE5">
      <w:tc>
        <w:tcPr>
          <w:tcW w:w="5637" w:type="dxa"/>
        </w:tcPr>
        <w:p w:rsidR="001C6E04" w:rsidRPr="00C5013F" w:rsidRDefault="001C6E04" w:rsidP="00D95CE5">
          <w:pPr>
            <w:pStyle w:val="Kopfzeile"/>
            <w:tabs>
              <w:tab w:val="clear" w:pos="4536"/>
              <w:tab w:val="center" w:pos="6804"/>
            </w:tabs>
            <w:rPr>
              <w:rFonts w:ascii="Arial" w:hAnsi="Arial" w:cs="Arial"/>
            </w:rPr>
          </w:pPr>
          <w:r w:rsidRPr="00C5013F">
            <w:rPr>
              <w:rFonts w:ascii="Arial" w:hAnsi="Arial" w:cs="Arial"/>
              <w:i/>
            </w:rPr>
            <w:t>Stand der Dokumentation:</w:t>
          </w:r>
          <w:r>
            <w:rPr>
              <w:rFonts w:ascii="Arial" w:hAnsi="Arial" w:cs="Arial"/>
            </w:rPr>
            <w:t xml:space="preserve"> </w:t>
          </w:r>
          <w:proofErr w:type="spellStart"/>
          <w:r w:rsidRPr="00C5013F">
            <w:rPr>
              <w:rFonts w:ascii="Arial" w:hAnsi="Arial" w:cs="Arial"/>
              <w:color w:val="0000CC"/>
            </w:rPr>
            <w:t>tt.mm.jjjj</w:t>
          </w:r>
          <w:proofErr w:type="spellEnd"/>
        </w:p>
      </w:tc>
      <w:tc>
        <w:tcPr>
          <w:tcW w:w="3575" w:type="dxa"/>
        </w:tcPr>
        <w:p w:rsidR="001C6E04" w:rsidRPr="001660AD" w:rsidRDefault="001C6E04" w:rsidP="00385E23">
          <w:pPr>
            <w:pStyle w:val="Kopfzeile"/>
            <w:tabs>
              <w:tab w:val="clear" w:pos="4536"/>
              <w:tab w:val="center" w:pos="6804"/>
            </w:tabs>
            <w:rPr>
              <w:rFonts w:ascii="Arial" w:hAnsi="Arial" w:cs="Arial"/>
              <w:i/>
              <w:sz w:val="20"/>
              <w:szCs w:val="20"/>
            </w:rPr>
          </w:pPr>
          <w:r w:rsidRPr="001660AD">
            <w:rPr>
              <w:rFonts w:ascii="Arial" w:hAnsi="Arial" w:cs="Arial"/>
              <w:i/>
              <w:sz w:val="20"/>
              <w:szCs w:val="20"/>
            </w:rPr>
            <w:t xml:space="preserve">Stand der Vorlage: </w:t>
          </w:r>
          <w:r w:rsidR="00385E23">
            <w:rPr>
              <w:rFonts w:ascii="Arial" w:hAnsi="Arial" w:cs="Arial"/>
              <w:i/>
              <w:sz w:val="20"/>
              <w:szCs w:val="20"/>
            </w:rPr>
            <w:t>18</w:t>
          </w:r>
          <w:r w:rsidR="00F8647D">
            <w:rPr>
              <w:rFonts w:ascii="Arial" w:hAnsi="Arial" w:cs="Arial"/>
              <w:i/>
              <w:sz w:val="20"/>
              <w:szCs w:val="20"/>
            </w:rPr>
            <w:t xml:space="preserve">. </w:t>
          </w:r>
          <w:r w:rsidR="005C2271">
            <w:rPr>
              <w:rFonts w:ascii="Arial" w:hAnsi="Arial" w:cs="Arial"/>
              <w:i/>
              <w:sz w:val="20"/>
              <w:szCs w:val="20"/>
            </w:rPr>
            <w:t>Juli</w:t>
          </w:r>
          <w:r w:rsidR="00E26331" w:rsidRPr="00E97DAF">
            <w:rPr>
              <w:rFonts w:ascii="Arial" w:hAnsi="Arial" w:cs="Arial"/>
              <w:i/>
              <w:sz w:val="20"/>
              <w:szCs w:val="20"/>
            </w:rPr>
            <w:t xml:space="preserve"> 20</w:t>
          </w:r>
          <w:r w:rsidR="00385E23">
            <w:rPr>
              <w:rFonts w:ascii="Arial" w:hAnsi="Arial" w:cs="Arial"/>
              <w:i/>
              <w:sz w:val="20"/>
              <w:szCs w:val="20"/>
            </w:rPr>
            <w:t>22</w:t>
          </w:r>
        </w:p>
      </w:tc>
    </w:tr>
  </w:tbl>
  <w:p w:rsidR="001C6E04" w:rsidRDefault="001C6E04" w:rsidP="001C6E04">
    <w:pPr>
      <w:pStyle w:val="Kopfzeile"/>
      <w:tabs>
        <w:tab w:val="clear" w:pos="4536"/>
        <w:tab w:val="center" w:pos="6804"/>
      </w:tabs>
      <w:rPr>
        <w:rFonts w:ascii="Arial" w:hAnsi="Arial" w:cs="Arial"/>
        <w:color w:val="0000CC"/>
      </w:rPr>
    </w:pPr>
    <w:r w:rsidRPr="006F4778">
      <w:rPr>
        <w:rFonts w:ascii="Arial" w:hAnsi="Arial" w:cs="Arial"/>
        <w:i/>
      </w:rPr>
      <w:t>Erläu</w:t>
    </w:r>
    <w:r>
      <w:rPr>
        <w:rFonts w:ascii="Arial" w:hAnsi="Arial" w:cs="Arial"/>
        <w:i/>
      </w:rPr>
      <w:t xml:space="preserve">terung: Text der Vorlage: schwarz, </w:t>
    </w:r>
    <w:r w:rsidRPr="006F4778">
      <w:rPr>
        <w:rFonts w:ascii="Arial" w:hAnsi="Arial" w:cs="Arial"/>
        <w:color w:val="0000CC"/>
      </w:rPr>
      <w:t>Firmeneinträge: blau</w:t>
    </w:r>
  </w:p>
  <w:p w:rsidR="00A14E3C" w:rsidRPr="0067538E" w:rsidRDefault="00A14E3C" w:rsidP="00A14E3C">
    <w:pPr>
      <w:pStyle w:val="Kopfzeile"/>
      <w:tabs>
        <w:tab w:val="clear" w:pos="4536"/>
        <w:tab w:val="center" w:pos="7797"/>
      </w:tabs>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A4C1B"/>
    <w:multiLevelType w:val="hybridMultilevel"/>
    <w:tmpl w:val="F9AE1A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271703F"/>
    <w:multiLevelType w:val="multilevel"/>
    <w:tmpl w:val="0407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7B334BF"/>
    <w:multiLevelType w:val="hybridMultilevel"/>
    <w:tmpl w:val="BF361D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9636C04"/>
    <w:multiLevelType w:val="hybridMultilevel"/>
    <w:tmpl w:val="595C95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07357C6"/>
    <w:multiLevelType w:val="hybridMultilevel"/>
    <w:tmpl w:val="34E0ECAA"/>
    <w:lvl w:ilvl="0" w:tplc="A2D2EC34">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352"/>
    <w:rsid w:val="00000C82"/>
    <w:rsid w:val="00005460"/>
    <w:rsid w:val="00015F64"/>
    <w:rsid w:val="000337D3"/>
    <w:rsid w:val="00033AA3"/>
    <w:rsid w:val="00036855"/>
    <w:rsid w:val="0004596D"/>
    <w:rsid w:val="00047E91"/>
    <w:rsid w:val="000516A2"/>
    <w:rsid w:val="00080025"/>
    <w:rsid w:val="0008010A"/>
    <w:rsid w:val="00080427"/>
    <w:rsid w:val="000851F0"/>
    <w:rsid w:val="000A65C8"/>
    <w:rsid w:val="000D123A"/>
    <w:rsid w:val="000E2427"/>
    <w:rsid w:val="000E36C0"/>
    <w:rsid w:val="000F2F37"/>
    <w:rsid w:val="00104648"/>
    <w:rsid w:val="001060A4"/>
    <w:rsid w:val="001108A6"/>
    <w:rsid w:val="00124BB1"/>
    <w:rsid w:val="00153471"/>
    <w:rsid w:val="0018307E"/>
    <w:rsid w:val="00183200"/>
    <w:rsid w:val="00191148"/>
    <w:rsid w:val="00195D8E"/>
    <w:rsid w:val="00197013"/>
    <w:rsid w:val="00197143"/>
    <w:rsid w:val="001A1F08"/>
    <w:rsid w:val="001A2EF4"/>
    <w:rsid w:val="001B1592"/>
    <w:rsid w:val="001C6E04"/>
    <w:rsid w:val="001D1735"/>
    <w:rsid w:val="001D459E"/>
    <w:rsid w:val="001D4ABC"/>
    <w:rsid w:val="001F362F"/>
    <w:rsid w:val="00201059"/>
    <w:rsid w:val="0021588F"/>
    <w:rsid w:val="00250297"/>
    <w:rsid w:val="00263083"/>
    <w:rsid w:val="002658C4"/>
    <w:rsid w:val="002843B0"/>
    <w:rsid w:val="00293260"/>
    <w:rsid w:val="00295BE0"/>
    <w:rsid w:val="002976A2"/>
    <w:rsid w:val="002A1F58"/>
    <w:rsid w:val="002E0893"/>
    <w:rsid w:val="002E6DA8"/>
    <w:rsid w:val="002F350D"/>
    <w:rsid w:val="002F441E"/>
    <w:rsid w:val="002F659B"/>
    <w:rsid w:val="00303C52"/>
    <w:rsid w:val="00307B18"/>
    <w:rsid w:val="00333542"/>
    <w:rsid w:val="00334189"/>
    <w:rsid w:val="00342053"/>
    <w:rsid w:val="003436B2"/>
    <w:rsid w:val="00365823"/>
    <w:rsid w:val="00366353"/>
    <w:rsid w:val="00367D4C"/>
    <w:rsid w:val="003825D3"/>
    <w:rsid w:val="00385E23"/>
    <w:rsid w:val="003867AB"/>
    <w:rsid w:val="003A6A46"/>
    <w:rsid w:val="003B210E"/>
    <w:rsid w:val="003C58C4"/>
    <w:rsid w:val="003D52F5"/>
    <w:rsid w:val="003D7964"/>
    <w:rsid w:val="003E1F17"/>
    <w:rsid w:val="003F100E"/>
    <w:rsid w:val="003F24F6"/>
    <w:rsid w:val="003F50D6"/>
    <w:rsid w:val="00400769"/>
    <w:rsid w:val="004062D9"/>
    <w:rsid w:val="00417E09"/>
    <w:rsid w:val="0042258D"/>
    <w:rsid w:val="00423C76"/>
    <w:rsid w:val="00485B83"/>
    <w:rsid w:val="0049217F"/>
    <w:rsid w:val="0049502C"/>
    <w:rsid w:val="004D0345"/>
    <w:rsid w:val="004D1F94"/>
    <w:rsid w:val="004E3BCC"/>
    <w:rsid w:val="004E772B"/>
    <w:rsid w:val="004F21D4"/>
    <w:rsid w:val="004F4251"/>
    <w:rsid w:val="00505AD3"/>
    <w:rsid w:val="005113BF"/>
    <w:rsid w:val="00515A34"/>
    <w:rsid w:val="00516738"/>
    <w:rsid w:val="005226D5"/>
    <w:rsid w:val="00526E61"/>
    <w:rsid w:val="00550488"/>
    <w:rsid w:val="005516EE"/>
    <w:rsid w:val="00573001"/>
    <w:rsid w:val="00575EA2"/>
    <w:rsid w:val="00583F09"/>
    <w:rsid w:val="00586C0E"/>
    <w:rsid w:val="00590C4C"/>
    <w:rsid w:val="0059757A"/>
    <w:rsid w:val="005A6767"/>
    <w:rsid w:val="005B2AC3"/>
    <w:rsid w:val="005C2271"/>
    <w:rsid w:val="005C4B11"/>
    <w:rsid w:val="005D5BED"/>
    <w:rsid w:val="005E46C0"/>
    <w:rsid w:val="005E600F"/>
    <w:rsid w:val="005F0D96"/>
    <w:rsid w:val="005F6293"/>
    <w:rsid w:val="00602EDC"/>
    <w:rsid w:val="00605C20"/>
    <w:rsid w:val="00607200"/>
    <w:rsid w:val="00615655"/>
    <w:rsid w:val="00620FB1"/>
    <w:rsid w:val="00623AD6"/>
    <w:rsid w:val="00636AEB"/>
    <w:rsid w:val="00637A9F"/>
    <w:rsid w:val="00642B82"/>
    <w:rsid w:val="0065426B"/>
    <w:rsid w:val="0065597D"/>
    <w:rsid w:val="006566A2"/>
    <w:rsid w:val="006655FE"/>
    <w:rsid w:val="00672348"/>
    <w:rsid w:val="0067538E"/>
    <w:rsid w:val="006773AD"/>
    <w:rsid w:val="006817FF"/>
    <w:rsid w:val="00683D88"/>
    <w:rsid w:val="006869CE"/>
    <w:rsid w:val="00687DFD"/>
    <w:rsid w:val="006B0EBE"/>
    <w:rsid w:val="006B2A17"/>
    <w:rsid w:val="006B7874"/>
    <w:rsid w:val="006F3F4A"/>
    <w:rsid w:val="0070388F"/>
    <w:rsid w:val="00724EEC"/>
    <w:rsid w:val="00724F8C"/>
    <w:rsid w:val="0074276E"/>
    <w:rsid w:val="00753C99"/>
    <w:rsid w:val="00771F78"/>
    <w:rsid w:val="00772517"/>
    <w:rsid w:val="00772D7C"/>
    <w:rsid w:val="00773F4B"/>
    <w:rsid w:val="00784719"/>
    <w:rsid w:val="007A1B8B"/>
    <w:rsid w:val="007A580C"/>
    <w:rsid w:val="007D060C"/>
    <w:rsid w:val="007D6697"/>
    <w:rsid w:val="007D70D5"/>
    <w:rsid w:val="007F67E8"/>
    <w:rsid w:val="00812663"/>
    <w:rsid w:val="00813661"/>
    <w:rsid w:val="00820AF6"/>
    <w:rsid w:val="00820D7E"/>
    <w:rsid w:val="00822810"/>
    <w:rsid w:val="00830DDA"/>
    <w:rsid w:val="008604BB"/>
    <w:rsid w:val="00867423"/>
    <w:rsid w:val="00873432"/>
    <w:rsid w:val="00882E17"/>
    <w:rsid w:val="0089784C"/>
    <w:rsid w:val="008B03B1"/>
    <w:rsid w:val="008B4BB1"/>
    <w:rsid w:val="008B71BF"/>
    <w:rsid w:val="008C3828"/>
    <w:rsid w:val="008C737E"/>
    <w:rsid w:val="008D6A3B"/>
    <w:rsid w:val="008E0411"/>
    <w:rsid w:val="008E2C3F"/>
    <w:rsid w:val="008E304E"/>
    <w:rsid w:val="00903C48"/>
    <w:rsid w:val="00921BAE"/>
    <w:rsid w:val="0093148C"/>
    <w:rsid w:val="00942900"/>
    <w:rsid w:val="00946DC0"/>
    <w:rsid w:val="009500D2"/>
    <w:rsid w:val="00950845"/>
    <w:rsid w:val="00985DDA"/>
    <w:rsid w:val="00996045"/>
    <w:rsid w:val="009B46A1"/>
    <w:rsid w:val="009C217D"/>
    <w:rsid w:val="009C3036"/>
    <w:rsid w:val="009F52A6"/>
    <w:rsid w:val="00A022F6"/>
    <w:rsid w:val="00A1394A"/>
    <w:rsid w:val="00A14E3C"/>
    <w:rsid w:val="00A640FD"/>
    <w:rsid w:val="00A71E55"/>
    <w:rsid w:val="00A71EF2"/>
    <w:rsid w:val="00A91054"/>
    <w:rsid w:val="00A953C8"/>
    <w:rsid w:val="00AA0258"/>
    <w:rsid w:val="00AA11EE"/>
    <w:rsid w:val="00AA4CAB"/>
    <w:rsid w:val="00AB4153"/>
    <w:rsid w:val="00AC1F35"/>
    <w:rsid w:val="00AC4892"/>
    <w:rsid w:val="00B14E27"/>
    <w:rsid w:val="00B26564"/>
    <w:rsid w:val="00B301E5"/>
    <w:rsid w:val="00B36481"/>
    <w:rsid w:val="00B401C3"/>
    <w:rsid w:val="00B47706"/>
    <w:rsid w:val="00B7721E"/>
    <w:rsid w:val="00B82E28"/>
    <w:rsid w:val="00B95D28"/>
    <w:rsid w:val="00BA2B0A"/>
    <w:rsid w:val="00BB4A00"/>
    <w:rsid w:val="00BD2DCD"/>
    <w:rsid w:val="00BF1BE5"/>
    <w:rsid w:val="00C04D27"/>
    <w:rsid w:val="00C11BBA"/>
    <w:rsid w:val="00C26521"/>
    <w:rsid w:val="00C27656"/>
    <w:rsid w:val="00C32DD3"/>
    <w:rsid w:val="00C37500"/>
    <w:rsid w:val="00C37BBC"/>
    <w:rsid w:val="00C44EBA"/>
    <w:rsid w:val="00C470F1"/>
    <w:rsid w:val="00C55C36"/>
    <w:rsid w:val="00C73CF1"/>
    <w:rsid w:val="00C83E8E"/>
    <w:rsid w:val="00C9000F"/>
    <w:rsid w:val="00C952CC"/>
    <w:rsid w:val="00CA02BD"/>
    <w:rsid w:val="00CA1FF9"/>
    <w:rsid w:val="00CB049E"/>
    <w:rsid w:val="00CB4B55"/>
    <w:rsid w:val="00CC43F2"/>
    <w:rsid w:val="00CC6D7D"/>
    <w:rsid w:val="00CE5541"/>
    <w:rsid w:val="00D01CFB"/>
    <w:rsid w:val="00D106A2"/>
    <w:rsid w:val="00D1190E"/>
    <w:rsid w:val="00D16807"/>
    <w:rsid w:val="00D168CD"/>
    <w:rsid w:val="00D22AF0"/>
    <w:rsid w:val="00D318BA"/>
    <w:rsid w:val="00D52438"/>
    <w:rsid w:val="00D60C07"/>
    <w:rsid w:val="00D75108"/>
    <w:rsid w:val="00D807F2"/>
    <w:rsid w:val="00D923AF"/>
    <w:rsid w:val="00D9249A"/>
    <w:rsid w:val="00DB2D1E"/>
    <w:rsid w:val="00DD01DC"/>
    <w:rsid w:val="00DD1BB5"/>
    <w:rsid w:val="00DD6B3A"/>
    <w:rsid w:val="00DE35EE"/>
    <w:rsid w:val="00DF3647"/>
    <w:rsid w:val="00DF7352"/>
    <w:rsid w:val="00E05089"/>
    <w:rsid w:val="00E20FB4"/>
    <w:rsid w:val="00E221CF"/>
    <w:rsid w:val="00E26331"/>
    <w:rsid w:val="00E27759"/>
    <w:rsid w:val="00E3110C"/>
    <w:rsid w:val="00E54AD0"/>
    <w:rsid w:val="00E566EC"/>
    <w:rsid w:val="00E61FDF"/>
    <w:rsid w:val="00E7204C"/>
    <w:rsid w:val="00E758AF"/>
    <w:rsid w:val="00E97998"/>
    <w:rsid w:val="00E97DAF"/>
    <w:rsid w:val="00EB7EB9"/>
    <w:rsid w:val="00EC4196"/>
    <w:rsid w:val="00EC49FF"/>
    <w:rsid w:val="00ED2BAB"/>
    <w:rsid w:val="00EE07B2"/>
    <w:rsid w:val="00EE13BA"/>
    <w:rsid w:val="00EE7F75"/>
    <w:rsid w:val="00F07C2C"/>
    <w:rsid w:val="00F11CF4"/>
    <w:rsid w:val="00F15EB6"/>
    <w:rsid w:val="00F41BDD"/>
    <w:rsid w:val="00F42781"/>
    <w:rsid w:val="00F519C9"/>
    <w:rsid w:val="00F56C2D"/>
    <w:rsid w:val="00F57D1F"/>
    <w:rsid w:val="00F644F0"/>
    <w:rsid w:val="00F7186F"/>
    <w:rsid w:val="00F8647D"/>
    <w:rsid w:val="00FB51E7"/>
    <w:rsid w:val="00FC31EE"/>
    <w:rsid w:val="00FD5D9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078D5"/>
  <w15:docId w15:val="{463AE109-FC5D-4D34-AB94-DF447BC6B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8307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8307E"/>
  </w:style>
  <w:style w:type="paragraph" w:styleId="Fuzeile">
    <w:name w:val="footer"/>
    <w:basedOn w:val="Standard"/>
    <w:link w:val="FuzeileZchn"/>
    <w:uiPriority w:val="99"/>
    <w:unhideWhenUsed/>
    <w:rsid w:val="0018307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8307E"/>
  </w:style>
  <w:style w:type="character" w:styleId="Kommentarzeichen">
    <w:name w:val="annotation reference"/>
    <w:basedOn w:val="Absatz-Standardschriftart"/>
    <w:uiPriority w:val="99"/>
    <w:semiHidden/>
    <w:unhideWhenUsed/>
    <w:rsid w:val="009F52A6"/>
    <w:rPr>
      <w:sz w:val="16"/>
      <w:szCs w:val="16"/>
    </w:rPr>
  </w:style>
  <w:style w:type="paragraph" w:styleId="Kommentartext">
    <w:name w:val="annotation text"/>
    <w:basedOn w:val="Standard"/>
    <w:link w:val="KommentartextZchn"/>
    <w:uiPriority w:val="99"/>
    <w:semiHidden/>
    <w:unhideWhenUsed/>
    <w:rsid w:val="009F52A6"/>
    <w:pPr>
      <w:spacing w:after="0" w:line="240" w:lineRule="auto"/>
    </w:pPr>
    <w:rPr>
      <w:rFonts w:ascii="Arial" w:hAnsi="Arial"/>
      <w:sz w:val="20"/>
      <w:szCs w:val="20"/>
    </w:rPr>
  </w:style>
  <w:style w:type="character" w:customStyle="1" w:styleId="KommentartextZchn">
    <w:name w:val="Kommentartext Zchn"/>
    <w:basedOn w:val="Absatz-Standardschriftart"/>
    <w:link w:val="Kommentartext"/>
    <w:uiPriority w:val="99"/>
    <w:semiHidden/>
    <w:rsid w:val="009F52A6"/>
    <w:rPr>
      <w:rFonts w:ascii="Arial" w:hAnsi="Arial"/>
      <w:sz w:val="20"/>
      <w:szCs w:val="20"/>
    </w:rPr>
  </w:style>
  <w:style w:type="paragraph" w:styleId="Sprechblasentext">
    <w:name w:val="Balloon Text"/>
    <w:basedOn w:val="Standard"/>
    <w:link w:val="SprechblasentextZchn"/>
    <w:uiPriority w:val="99"/>
    <w:semiHidden/>
    <w:unhideWhenUsed/>
    <w:rsid w:val="009F52A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52A6"/>
    <w:rPr>
      <w:rFonts w:ascii="Tahoma" w:hAnsi="Tahoma" w:cs="Tahoma"/>
      <w:sz w:val="16"/>
      <w:szCs w:val="16"/>
    </w:rPr>
  </w:style>
  <w:style w:type="table" w:styleId="Tabellenraster">
    <w:name w:val="Table Grid"/>
    <w:basedOn w:val="NormaleTabelle"/>
    <w:uiPriority w:val="59"/>
    <w:rsid w:val="00602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9C3036"/>
    <w:rPr>
      <w:color w:val="0000FF"/>
      <w:u w:val="single"/>
    </w:rPr>
  </w:style>
  <w:style w:type="paragraph" w:styleId="Listenabsatz">
    <w:name w:val="List Paragraph"/>
    <w:basedOn w:val="Standard"/>
    <w:uiPriority w:val="34"/>
    <w:qFormat/>
    <w:rsid w:val="009C3036"/>
    <w:pPr>
      <w:ind w:left="720"/>
      <w:contextualSpacing/>
    </w:pPr>
  </w:style>
  <w:style w:type="table" w:customStyle="1" w:styleId="Tabellenraster1">
    <w:name w:val="Tabellenraster1"/>
    <w:basedOn w:val="NormaleTabelle"/>
    <w:next w:val="Tabellenraster"/>
    <w:uiPriority w:val="59"/>
    <w:rsid w:val="00E27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072021">
      <w:bodyDiv w:val="1"/>
      <w:marLeft w:val="0"/>
      <w:marRight w:val="0"/>
      <w:marTop w:val="0"/>
      <w:marBottom w:val="0"/>
      <w:divBdr>
        <w:top w:val="none" w:sz="0" w:space="0" w:color="auto"/>
        <w:left w:val="none" w:sz="0" w:space="0" w:color="auto"/>
        <w:bottom w:val="none" w:sz="0" w:space="0" w:color="auto"/>
        <w:right w:val="none" w:sz="0" w:space="0" w:color="auto"/>
      </w:divBdr>
      <w:divsChild>
        <w:div w:id="1620720776">
          <w:marLeft w:val="0"/>
          <w:marRight w:val="0"/>
          <w:marTop w:val="0"/>
          <w:marBottom w:val="0"/>
          <w:divBdr>
            <w:top w:val="none" w:sz="0" w:space="0" w:color="auto"/>
            <w:left w:val="none" w:sz="0" w:space="0" w:color="auto"/>
            <w:bottom w:val="none" w:sz="0" w:space="0" w:color="auto"/>
            <w:right w:val="none" w:sz="0" w:space="0" w:color="auto"/>
          </w:divBdr>
        </w:div>
        <w:div w:id="1091700747">
          <w:marLeft w:val="0"/>
          <w:marRight w:val="0"/>
          <w:marTop w:val="0"/>
          <w:marBottom w:val="0"/>
          <w:divBdr>
            <w:top w:val="none" w:sz="0" w:space="0" w:color="auto"/>
            <w:left w:val="none" w:sz="0" w:space="0" w:color="auto"/>
            <w:bottom w:val="none" w:sz="0" w:space="0" w:color="auto"/>
            <w:right w:val="none" w:sz="0" w:space="0" w:color="auto"/>
          </w:divBdr>
        </w:div>
        <w:div w:id="379673977">
          <w:marLeft w:val="0"/>
          <w:marRight w:val="0"/>
          <w:marTop w:val="0"/>
          <w:marBottom w:val="0"/>
          <w:divBdr>
            <w:top w:val="none" w:sz="0" w:space="0" w:color="auto"/>
            <w:left w:val="none" w:sz="0" w:space="0" w:color="auto"/>
            <w:bottom w:val="none" w:sz="0" w:space="0" w:color="auto"/>
            <w:right w:val="none" w:sz="0" w:space="0" w:color="auto"/>
          </w:divBdr>
        </w:div>
        <w:div w:id="222519921">
          <w:marLeft w:val="0"/>
          <w:marRight w:val="0"/>
          <w:marTop w:val="0"/>
          <w:marBottom w:val="0"/>
          <w:divBdr>
            <w:top w:val="none" w:sz="0" w:space="0" w:color="auto"/>
            <w:left w:val="none" w:sz="0" w:space="0" w:color="auto"/>
            <w:bottom w:val="none" w:sz="0" w:space="0" w:color="auto"/>
            <w:right w:val="none" w:sz="0" w:space="0" w:color="auto"/>
          </w:divBdr>
        </w:div>
        <w:div w:id="690836129">
          <w:marLeft w:val="0"/>
          <w:marRight w:val="0"/>
          <w:marTop w:val="0"/>
          <w:marBottom w:val="0"/>
          <w:divBdr>
            <w:top w:val="none" w:sz="0" w:space="0" w:color="auto"/>
            <w:left w:val="none" w:sz="0" w:space="0" w:color="auto"/>
            <w:bottom w:val="none" w:sz="0" w:space="0" w:color="auto"/>
            <w:right w:val="none" w:sz="0" w:space="0" w:color="auto"/>
          </w:divBdr>
        </w:div>
      </w:divsChild>
    </w:div>
    <w:div w:id="357590043">
      <w:bodyDiv w:val="1"/>
      <w:marLeft w:val="0"/>
      <w:marRight w:val="0"/>
      <w:marTop w:val="0"/>
      <w:marBottom w:val="0"/>
      <w:divBdr>
        <w:top w:val="none" w:sz="0" w:space="0" w:color="auto"/>
        <w:left w:val="none" w:sz="0" w:space="0" w:color="auto"/>
        <w:bottom w:val="none" w:sz="0" w:space="0" w:color="auto"/>
        <w:right w:val="none" w:sz="0" w:space="0" w:color="auto"/>
      </w:divBdr>
      <w:divsChild>
        <w:div w:id="2121608887">
          <w:marLeft w:val="0"/>
          <w:marRight w:val="0"/>
          <w:marTop w:val="0"/>
          <w:marBottom w:val="0"/>
          <w:divBdr>
            <w:top w:val="none" w:sz="0" w:space="0" w:color="auto"/>
            <w:left w:val="none" w:sz="0" w:space="0" w:color="auto"/>
            <w:bottom w:val="none" w:sz="0" w:space="0" w:color="auto"/>
            <w:right w:val="none" w:sz="0" w:space="0" w:color="auto"/>
          </w:divBdr>
        </w:div>
        <w:div w:id="1188174879">
          <w:marLeft w:val="0"/>
          <w:marRight w:val="0"/>
          <w:marTop w:val="0"/>
          <w:marBottom w:val="0"/>
          <w:divBdr>
            <w:top w:val="none" w:sz="0" w:space="0" w:color="auto"/>
            <w:left w:val="none" w:sz="0" w:space="0" w:color="auto"/>
            <w:bottom w:val="none" w:sz="0" w:space="0" w:color="auto"/>
            <w:right w:val="none" w:sz="0" w:space="0" w:color="auto"/>
          </w:divBdr>
        </w:div>
        <w:div w:id="1650550032">
          <w:marLeft w:val="0"/>
          <w:marRight w:val="0"/>
          <w:marTop w:val="0"/>
          <w:marBottom w:val="0"/>
          <w:divBdr>
            <w:top w:val="none" w:sz="0" w:space="0" w:color="auto"/>
            <w:left w:val="none" w:sz="0" w:space="0" w:color="auto"/>
            <w:bottom w:val="none" w:sz="0" w:space="0" w:color="auto"/>
            <w:right w:val="none" w:sz="0" w:space="0" w:color="auto"/>
          </w:divBdr>
        </w:div>
        <w:div w:id="1206219119">
          <w:marLeft w:val="0"/>
          <w:marRight w:val="0"/>
          <w:marTop w:val="0"/>
          <w:marBottom w:val="0"/>
          <w:divBdr>
            <w:top w:val="none" w:sz="0" w:space="0" w:color="auto"/>
            <w:left w:val="none" w:sz="0" w:space="0" w:color="auto"/>
            <w:bottom w:val="none" w:sz="0" w:space="0" w:color="auto"/>
            <w:right w:val="none" w:sz="0" w:space="0" w:color="auto"/>
          </w:divBdr>
        </w:div>
        <w:div w:id="16539466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CE881-F4DB-4CB5-8F71-458A8BE2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1162</Words>
  <Characters>7323</Characters>
  <Application>Microsoft Office Word</Application>
  <DocSecurity>0</DocSecurity>
  <Lines>61</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Heinz</dc:creator>
  <cp:lastModifiedBy>Seifferth Enrico</cp:lastModifiedBy>
  <cp:revision>4</cp:revision>
  <cp:lastPrinted>2022-07-18T08:33:00Z</cp:lastPrinted>
  <dcterms:created xsi:type="dcterms:W3CDTF">2022-05-31T09:19:00Z</dcterms:created>
  <dcterms:modified xsi:type="dcterms:W3CDTF">2022-07-18T08:45:00Z</dcterms:modified>
</cp:coreProperties>
</file>