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36" w:rsidRPr="00367D4C" w:rsidRDefault="000E36C0" w:rsidP="000E36C0">
      <w:pPr>
        <w:tabs>
          <w:tab w:val="left" w:pos="5400"/>
        </w:tabs>
        <w:spacing w:after="120"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 w:rsidRPr="00367D4C">
        <w:rPr>
          <w:rFonts w:ascii="Arial" w:hAnsi="Arial" w:cs="Arial"/>
          <w:b/>
          <w:i/>
          <w:sz w:val="28"/>
          <w:szCs w:val="28"/>
        </w:rPr>
        <w:t>AwSV</w:t>
      </w:r>
      <w:proofErr w:type="spellEnd"/>
      <w:r w:rsidRPr="00367D4C">
        <w:rPr>
          <w:rFonts w:ascii="Arial" w:hAnsi="Arial" w:cs="Arial"/>
          <w:b/>
          <w:i/>
          <w:sz w:val="28"/>
          <w:szCs w:val="28"/>
        </w:rPr>
        <w:t>-Anlagendokumentation</w:t>
      </w:r>
      <w:r w:rsidR="000505CB">
        <w:rPr>
          <w:rFonts w:ascii="Arial" w:hAnsi="Arial" w:cs="Arial"/>
          <w:b/>
          <w:i/>
          <w:sz w:val="28"/>
          <w:szCs w:val="28"/>
        </w:rPr>
        <w:t xml:space="preserve"> L1</w:t>
      </w:r>
    </w:p>
    <w:p w:rsidR="00DC6F0E" w:rsidRDefault="00E97998" w:rsidP="00DC6F0E">
      <w:pPr>
        <w:spacing w:after="12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Anlagentyp: </w:t>
      </w:r>
      <w:r>
        <w:rPr>
          <w:rFonts w:ascii="Arial" w:hAnsi="Arial" w:cs="Arial"/>
          <w:b/>
          <w:i/>
          <w:sz w:val="24"/>
          <w:szCs w:val="24"/>
        </w:rPr>
        <w:br/>
      </w:r>
      <w:r w:rsidR="000E36C0" w:rsidRPr="00367D4C">
        <w:rPr>
          <w:rFonts w:ascii="Arial" w:hAnsi="Arial" w:cs="Arial"/>
          <w:b/>
          <w:i/>
          <w:sz w:val="24"/>
          <w:szCs w:val="24"/>
        </w:rPr>
        <w:t xml:space="preserve">Anlage zur </w:t>
      </w:r>
      <w:r w:rsidR="008E2C3F">
        <w:rPr>
          <w:rFonts w:ascii="Arial" w:hAnsi="Arial" w:cs="Arial"/>
          <w:b/>
          <w:i/>
          <w:sz w:val="24"/>
          <w:szCs w:val="24"/>
        </w:rPr>
        <w:t>Lagerung</w:t>
      </w:r>
      <w:r>
        <w:rPr>
          <w:rFonts w:ascii="Arial" w:hAnsi="Arial" w:cs="Arial"/>
          <w:b/>
          <w:i/>
          <w:sz w:val="24"/>
          <w:szCs w:val="24"/>
        </w:rPr>
        <w:t xml:space="preserve"> von flüssigen wassergefährdenden Stoffen</w:t>
      </w:r>
      <w:r w:rsidR="000E36C0" w:rsidRPr="00367D4C">
        <w:rPr>
          <w:rFonts w:ascii="Arial" w:hAnsi="Arial" w:cs="Arial"/>
          <w:b/>
          <w:i/>
          <w:sz w:val="24"/>
          <w:szCs w:val="24"/>
        </w:rPr>
        <w:t xml:space="preserve"> </w:t>
      </w:r>
      <w:r w:rsidR="008E2C3F">
        <w:rPr>
          <w:rFonts w:ascii="Arial" w:hAnsi="Arial" w:cs="Arial"/>
          <w:b/>
          <w:i/>
          <w:sz w:val="24"/>
          <w:szCs w:val="24"/>
        </w:rPr>
        <w:t xml:space="preserve">in </w:t>
      </w:r>
      <w:r w:rsidR="009226B4">
        <w:rPr>
          <w:rFonts w:ascii="Arial" w:hAnsi="Arial" w:cs="Arial"/>
          <w:b/>
          <w:i/>
          <w:sz w:val="24"/>
          <w:szCs w:val="24"/>
        </w:rPr>
        <w:t xml:space="preserve">oberirdischen </w:t>
      </w:r>
      <w:r w:rsidR="008E2C3F">
        <w:rPr>
          <w:rFonts w:ascii="Arial" w:hAnsi="Arial" w:cs="Arial"/>
          <w:b/>
          <w:i/>
          <w:sz w:val="24"/>
          <w:szCs w:val="24"/>
        </w:rPr>
        <w:t xml:space="preserve">Tanks </w:t>
      </w:r>
      <w:r w:rsidR="00873432">
        <w:rPr>
          <w:rFonts w:ascii="Arial" w:hAnsi="Arial" w:cs="Arial"/>
          <w:b/>
          <w:i/>
          <w:sz w:val="24"/>
          <w:szCs w:val="24"/>
        </w:rPr>
        <w:t>(ohne Flachbodentanks)</w:t>
      </w:r>
    </w:p>
    <w:p w:rsidR="00DC6F0E" w:rsidRPr="007D2543" w:rsidRDefault="00DC6F0E" w:rsidP="00DC6F0E">
      <w:pPr>
        <w:spacing w:after="120"/>
        <w:rPr>
          <w:rFonts w:ascii="Arial" w:hAnsi="Arial" w:cs="Arial"/>
          <w:b/>
          <w:i/>
        </w:rPr>
      </w:pPr>
      <w:r w:rsidRPr="007D2543">
        <w:rPr>
          <w:rFonts w:ascii="Arial" w:hAnsi="Arial" w:cs="Arial"/>
          <w:b/>
          <w:i/>
        </w:rPr>
        <w:tab/>
        <w:t xml:space="preserve">- </w:t>
      </w:r>
      <w:proofErr w:type="spellStart"/>
      <w:r w:rsidRPr="007D2543">
        <w:rPr>
          <w:rFonts w:ascii="Arial" w:hAnsi="Arial" w:cs="Arial"/>
          <w:b/>
          <w:i/>
        </w:rPr>
        <w:t>einwandig</w:t>
      </w:r>
      <w:proofErr w:type="spellEnd"/>
      <w:r w:rsidRPr="007D2543">
        <w:rPr>
          <w:rFonts w:ascii="Arial" w:hAnsi="Arial" w:cs="Arial"/>
          <w:b/>
          <w:i/>
        </w:rPr>
        <w:t xml:space="preserve"> oder doppelwandig</w:t>
      </w:r>
    </w:p>
    <w:p w:rsidR="005D5BED" w:rsidRPr="007D2543" w:rsidRDefault="00BB2688" w:rsidP="00DC6F0E">
      <w:pPr>
        <w:spacing w:after="120"/>
        <w:rPr>
          <w:rFonts w:ascii="Arial" w:hAnsi="Arial" w:cs="Arial"/>
          <w:b/>
          <w:i/>
        </w:rPr>
      </w:pPr>
      <w:r w:rsidRPr="007D2543">
        <w:rPr>
          <w:rFonts w:ascii="Arial" w:hAnsi="Arial" w:cs="Arial"/>
          <w:b/>
          <w:i/>
        </w:rPr>
        <w:tab/>
      </w:r>
      <w:sdt>
        <w:sdtPr>
          <w:rPr>
            <w:rFonts w:ascii="Arial" w:eastAsia="Arial" w:hAnsi="Arial" w:cs="Arial"/>
            <w:spacing w:val="-1"/>
          </w:rPr>
          <w:id w:val="1860696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F0E" w:rsidRPr="007D2543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DC6F0E" w:rsidRPr="007D2543">
        <w:rPr>
          <w:rFonts w:ascii="Arial" w:hAnsi="Arial" w:cs="Arial"/>
        </w:rPr>
        <w:t xml:space="preserve"> </w:t>
      </w:r>
      <w:r w:rsidR="006420A2" w:rsidRPr="007D2543">
        <w:rPr>
          <w:rFonts w:ascii="Arial" w:hAnsi="Arial" w:cs="Arial"/>
          <w:b/>
          <w:i/>
        </w:rPr>
        <w:t>mit</w:t>
      </w:r>
      <w:r w:rsidRPr="007D2543">
        <w:rPr>
          <w:rFonts w:ascii="Arial" w:hAnsi="Arial" w:cs="Arial"/>
          <w:b/>
          <w:i/>
        </w:rPr>
        <w:t xml:space="preserve"> eine</w:t>
      </w:r>
      <w:r w:rsidR="006420A2" w:rsidRPr="007D2543">
        <w:rPr>
          <w:rFonts w:ascii="Arial" w:hAnsi="Arial" w:cs="Arial"/>
          <w:b/>
          <w:i/>
        </w:rPr>
        <w:t>r</w:t>
      </w:r>
      <w:r w:rsidRPr="007D2543">
        <w:rPr>
          <w:rFonts w:ascii="Arial" w:hAnsi="Arial" w:cs="Arial"/>
          <w:b/>
          <w:i/>
        </w:rPr>
        <w:t xml:space="preserve"> zur Anlage gehörige</w:t>
      </w:r>
      <w:r w:rsidR="006420A2" w:rsidRPr="007D2543">
        <w:rPr>
          <w:rFonts w:ascii="Arial" w:hAnsi="Arial" w:cs="Arial"/>
          <w:b/>
          <w:i/>
        </w:rPr>
        <w:t>n</w:t>
      </w:r>
      <w:r w:rsidRPr="007D2543">
        <w:rPr>
          <w:rFonts w:ascii="Arial" w:hAnsi="Arial" w:cs="Arial"/>
          <w:b/>
          <w:i/>
        </w:rPr>
        <w:t xml:space="preserve"> Abfüllfläche</w:t>
      </w:r>
    </w:p>
    <w:p w:rsidR="00C56E32" w:rsidRPr="007D2543" w:rsidRDefault="00C56E32" w:rsidP="00C56E32">
      <w:pPr>
        <w:spacing w:after="120"/>
        <w:ind w:left="709"/>
        <w:rPr>
          <w:rFonts w:ascii="Arial" w:hAnsi="Arial" w:cs="Arial"/>
          <w:b/>
          <w:i/>
          <w:sz w:val="20"/>
          <w:szCs w:val="20"/>
          <w:highlight w:val="yellow"/>
        </w:rPr>
      </w:pPr>
      <w:r w:rsidRPr="007D2543">
        <w:rPr>
          <w:rFonts w:ascii="Arial" w:hAnsi="Arial" w:cs="Arial"/>
          <w:i/>
          <w:sz w:val="20"/>
          <w:szCs w:val="20"/>
        </w:rPr>
        <w:t xml:space="preserve">Erläuterung: </w:t>
      </w:r>
      <w:r w:rsidRPr="007D2543">
        <w:rPr>
          <w:rFonts w:ascii="Arial" w:hAnsi="Arial" w:cs="Arial"/>
          <w:i/>
          <w:sz w:val="20"/>
          <w:szCs w:val="20"/>
        </w:rPr>
        <w:br/>
        <w:t xml:space="preserve">Flächen, von denen aus </w:t>
      </w:r>
      <w:r w:rsidRPr="007D2543">
        <w:rPr>
          <w:rFonts w:ascii="Arial" w:hAnsi="Arial" w:cs="Arial"/>
          <w:i/>
          <w:sz w:val="20"/>
          <w:szCs w:val="20"/>
          <w:u w:val="single"/>
        </w:rPr>
        <w:t>Lageranlagen befüllt</w:t>
      </w:r>
      <w:r w:rsidRPr="007D2543">
        <w:rPr>
          <w:rFonts w:ascii="Arial" w:hAnsi="Arial" w:cs="Arial"/>
          <w:i/>
          <w:sz w:val="20"/>
          <w:szCs w:val="20"/>
        </w:rPr>
        <w:t xml:space="preserve"> werden, sind gemäß § 14 Abs. 5 </w:t>
      </w:r>
      <w:proofErr w:type="spellStart"/>
      <w:r w:rsidRPr="007D2543">
        <w:rPr>
          <w:rFonts w:ascii="Arial" w:hAnsi="Arial" w:cs="Arial"/>
          <w:i/>
          <w:sz w:val="20"/>
          <w:szCs w:val="20"/>
        </w:rPr>
        <w:t>AwSV</w:t>
      </w:r>
      <w:proofErr w:type="spellEnd"/>
      <w:r w:rsidRPr="007D2543">
        <w:rPr>
          <w:rFonts w:ascii="Arial" w:hAnsi="Arial" w:cs="Arial"/>
          <w:i/>
          <w:sz w:val="20"/>
          <w:szCs w:val="20"/>
        </w:rPr>
        <w:t xml:space="preserve"> Teil der Lageranlage (Befüllung, nicht Entleerung), sofern es keine eigenständigen Abfüllanlagen sind (eigenständig </w:t>
      </w:r>
      <w:r w:rsidR="00E31A1A">
        <w:rPr>
          <w:rFonts w:ascii="Arial" w:hAnsi="Arial" w:cs="Arial"/>
          <w:i/>
          <w:sz w:val="20"/>
          <w:szCs w:val="20"/>
        </w:rPr>
        <w:t>ist</w:t>
      </w:r>
      <w:r w:rsidRPr="007D2543">
        <w:rPr>
          <w:rFonts w:ascii="Arial" w:hAnsi="Arial" w:cs="Arial"/>
          <w:i/>
          <w:sz w:val="20"/>
          <w:szCs w:val="20"/>
        </w:rPr>
        <w:t xml:space="preserve"> z.B. </w:t>
      </w:r>
      <w:r w:rsidR="00E31A1A">
        <w:rPr>
          <w:rFonts w:ascii="Arial" w:hAnsi="Arial" w:cs="Arial"/>
          <w:i/>
          <w:sz w:val="20"/>
          <w:szCs w:val="20"/>
        </w:rPr>
        <w:t xml:space="preserve">eine </w:t>
      </w:r>
      <w:proofErr w:type="spellStart"/>
      <w:r w:rsidRPr="007D2543">
        <w:rPr>
          <w:rFonts w:ascii="Arial" w:hAnsi="Arial" w:cs="Arial"/>
          <w:i/>
          <w:sz w:val="20"/>
          <w:szCs w:val="20"/>
        </w:rPr>
        <w:t>Befüllfläche</w:t>
      </w:r>
      <w:proofErr w:type="spellEnd"/>
      <w:r w:rsidRPr="007D2543">
        <w:rPr>
          <w:rFonts w:ascii="Arial" w:hAnsi="Arial" w:cs="Arial"/>
          <w:i/>
          <w:sz w:val="20"/>
          <w:szCs w:val="20"/>
        </w:rPr>
        <w:t xml:space="preserve"> für mehrere Lageranlagen). </w:t>
      </w:r>
      <w:r w:rsidRPr="007D2543">
        <w:rPr>
          <w:rFonts w:ascii="Arial" w:hAnsi="Arial" w:cs="Arial"/>
          <w:i/>
          <w:sz w:val="20"/>
          <w:szCs w:val="20"/>
        </w:rPr>
        <w:br/>
        <w:t xml:space="preserve">Flächen, auf denen Behälter – auch TKW und Eisenbahnkesselwagen (EKW) – </w:t>
      </w:r>
      <w:r w:rsidRPr="007D2543">
        <w:rPr>
          <w:rFonts w:ascii="Arial" w:hAnsi="Arial" w:cs="Arial"/>
          <w:i/>
          <w:sz w:val="20"/>
          <w:szCs w:val="20"/>
          <w:u w:val="single"/>
        </w:rPr>
        <w:t>aus Lageranlagen befüllt</w:t>
      </w:r>
      <w:r w:rsidRPr="007D2543">
        <w:rPr>
          <w:rFonts w:ascii="Arial" w:hAnsi="Arial" w:cs="Arial"/>
          <w:i/>
          <w:sz w:val="20"/>
          <w:szCs w:val="20"/>
        </w:rPr>
        <w:t xml:space="preserve"> werden, sind i.d.R. eigenständige Abfüllanlagen</w:t>
      </w:r>
    </w:p>
    <w:p w:rsidR="00DC6F0E" w:rsidRPr="007D2543" w:rsidRDefault="00DC6F0E" w:rsidP="00DC6F0E">
      <w:pPr>
        <w:spacing w:after="120"/>
        <w:rPr>
          <w:rFonts w:ascii="Arial" w:hAnsi="Arial" w:cs="Arial"/>
          <w:b/>
          <w:i/>
        </w:rPr>
      </w:pPr>
      <w:r w:rsidRPr="007D2543">
        <w:rPr>
          <w:rFonts w:ascii="Arial" w:hAnsi="Arial" w:cs="Arial"/>
          <w:b/>
          <w:i/>
        </w:rPr>
        <w:tab/>
      </w:r>
      <w:sdt>
        <w:sdtPr>
          <w:rPr>
            <w:rFonts w:ascii="Arial" w:eastAsia="Arial" w:hAnsi="Arial" w:cs="Arial"/>
            <w:spacing w:val="-1"/>
          </w:rPr>
          <w:id w:val="-367299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2543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Pr="007D2543">
        <w:rPr>
          <w:rFonts w:ascii="Arial" w:hAnsi="Arial" w:cs="Arial"/>
        </w:rPr>
        <w:t xml:space="preserve"> </w:t>
      </w:r>
      <w:r w:rsidR="00E31A1A">
        <w:rPr>
          <w:rFonts w:ascii="Arial" w:hAnsi="Arial" w:cs="Arial"/>
          <w:b/>
          <w:i/>
        </w:rPr>
        <w:t>ohne eine zur Anlage gehörige</w:t>
      </w:r>
      <w:r w:rsidRPr="007D2543">
        <w:rPr>
          <w:rFonts w:ascii="Arial" w:hAnsi="Arial" w:cs="Arial"/>
          <w:b/>
          <w:i/>
        </w:rPr>
        <w:t xml:space="preserve"> Abfüllfläche</w:t>
      </w:r>
    </w:p>
    <w:p w:rsidR="000E36C0" w:rsidRPr="00367D4C" w:rsidRDefault="000E36C0" w:rsidP="00A77BE4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>Allgemeines</w:t>
      </w:r>
    </w:p>
    <w:p w:rsidR="0067538E" w:rsidRPr="00367D4C" w:rsidRDefault="0067538E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>Betriebliche Anlagenbezeichnung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Pr="00367D4C" w:rsidRDefault="0067538E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proofErr w:type="spellStart"/>
      <w:r w:rsidRPr="00367D4C">
        <w:rPr>
          <w:rFonts w:ascii="Arial" w:hAnsi="Arial" w:cs="Arial"/>
          <w:b/>
          <w:i/>
        </w:rPr>
        <w:t>AwSV</w:t>
      </w:r>
      <w:proofErr w:type="spellEnd"/>
      <w:r w:rsidRPr="00367D4C">
        <w:rPr>
          <w:rFonts w:ascii="Arial" w:hAnsi="Arial" w:cs="Arial"/>
          <w:b/>
          <w:i/>
        </w:rPr>
        <w:t>-Anlagenkataster-Nr. (optional)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Pr="00367D4C" w:rsidRDefault="0067538E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>Betriebseinheiten-Nr. (optional)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Default="0067538E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 xml:space="preserve">Lage im </w:t>
      </w:r>
      <w:r w:rsidR="00867423">
        <w:rPr>
          <w:rFonts w:ascii="Arial" w:hAnsi="Arial" w:cs="Arial"/>
          <w:b/>
          <w:i/>
        </w:rPr>
        <w:t>Werk</w:t>
      </w:r>
    </w:p>
    <w:p w:rsidR="006C0667" w:rsidRPr="006C0667" w:rsidRDefault="006C0667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367D4C" w:rsidRPr="00425DF7" w:rsidRDefault="00D947B9" w:rsidP="00DB18EA">
      <w:pPr>
        <w:tabs>
          <w:tab w:val="left" w:pos="5400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761109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6F0E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1D459E" w:rsidRPr="00425DF7">
        <w:rPr>
          <w:rFonts w:ascii="Arial" w:hAnsi="Arial" w:cs="Arial"/>
        </w:rPr>
        <w:t xml:space="preserve"> </w:t>
      </w:r>
      <w:r w:rsidR="00367D4C" w:rsidRPr="00F667D7">
        <w:rPr>
          <w:rFonts w:ascii="Arial" w:hAnsi="Arial" w:cs="Arial"/>
          <w:i/>
        </w:rPr>
        <w:t>Siehe Anlage: Lageplan</w:t>
      </w:r>
    </w:p>
    <w:p w:rsidR="00CC6D7D" w:rsidRDefault="00CC6D7D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Baujahr</w:t>
      </w:r>
      <w:r w:rsidR="00AC4892">
        <w:rPr>
          <w:rFonts w:ascii="Arial" w:hAnsi="Arial" w:cs="Arial"/>
          <w:b/>
          <w:i/>
        </w:rPr>
        <w:t xml:space="preserve"> </w:t>
      </w:r>
      <w:r w:rsidR="00BB2688">
        <w:rPr>
          <w:rFonts w:ascii="Arial" w:hAnsi="Arial" w:cs="Arial"/>
          <w:b/>
          <w:i/>
        </w:rPr>
        <w:t xml:space="preserve">der Lageranlage </w:t>
      </w:r>
      <w:r w:rsidR="00AC4892">
        <w:rPr>
          <w:rFonts w:ascii="Arial" w:hAnsi="Arial" w:cs="Arial"/>
          <w:b/>
          <w:i/>
        </w:rPr>
        <w:t xml:space="preserve">(Errichtung und ggf. </w:t>
      </w:r>
      <w:r w:rsidR="00BB2688">
        <w:rPr>
          <w:rFonts w:ascii="Arial" w:hAnsi="Arial" w:cs="Arial"/>
          <w:b/>
          <w:i/>
        </w:rPr>
        <w:t xml:space="preserve">weitere </w:t>
      </w:r>
      <w:r w:rsidR="00AC4892">
        <w:rPr>
          <w:rFonts w:ascii="Arial" w:hAnsi="Arial" w:cs="Arial"/>
          <w:b/>
          <w:i/>
        </w:rPr>
        <w:t>Sanierungen)</w:t>
      </w:r>
    </w:p>
    <w:p w:rsidR="00CC6D7D" w:rsidRPr="00504772" w:rsidRDefault="00CC6D7D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CC6D7D" w:rsidRDefault="00CC6D7D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Genehmigungen</w:t>
      </w:r>
      <w:r w:rsidR="00771F78">
        <w:rPr>
          <w:rFonts w:ascii="Arial" w:hAnsi="Arial" w:cs="Arial"/>
          <w:b/>
          <w:i/>
        </w:rPr>
        <w:t xml:space="preserve"> inkl. Eignungsfeststellungen</w:t>
      </w:r>
      <w:r w:rsidR="00B7721E">
        <w:rPr>
          <w:rFonts w:ascii="Arial" w:hAnsi="Arial" w:cs="Arial"/>
          <w:b/>
          <w:i/>
        </w:rPr>
        <w:t xml:space="preserve"> und Anordnungen</w:t>
      </w:r>
    </w:p>
    <w:p w:rsidR="00CC6D7D" w:rsidRPr="00D41990" w:rsidRDefault="00D41990" w:rsidP="00D41990">
      <w:pPr>
        <w:tabs>
          <w:tab w:val="left" w:pos="3402"/>
          <w:tab w:val="left" w:pos="5103"/>
          <w:tab w:val="left" w:pos="6804"/>
        </w:tabs>
        <w:spacing w:after="120"/>
        <w:ind w:left="851"/>
        <w:rPr>
          <w:rFonts w:ascii="Arial" w:hAnsi="Arial" w:cs="Arial"/>
        </w:rPr>
      </w:pPr>
      <w:r w:rsidRPr="00F667D7">
        <w:rPr>
          <w:rFonts w:ascii="Arial" w:hAnsi="Arial" w:cs="Arial"/>
          <w:i/>
        </w:rPr>
        <w:t>Anlage errichtet vor: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8009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F667D7">
        <w:rPr>
          <w:rFonts w:ascii="Arial" w:hAnsi="Arial" w:cs="Arial"/>
          <w:i/>
        </w:rPr>
        <w:t>01.01.1988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55023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F667D7">
        <w:rPr>
          <w:rFonts w:ascii="Arial" w:hAnsi="Arial" w:cs="Arial"/>
          <w:i/>
        </w:rPr>
        <w:t>01.07.1998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0975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F667D7">
        <w:rPr>
          <w:rFonts w:ascii="Arial" w:hAnsi="Arial" w:cs="Arial"/>
          <w:i/>
        </w:rPr>
        <w:t>01.08.2017</w:t>
      </w:r>
    </w:p>
    <w:p w:rsidR="00D41990" w:rsidRPr="00F667D7" w:rsidRDefault="00D41990" w:rsidP="00DB18EA">
      <w:pPr>
        <w:tabs>
          <w:tab w:val="left" w:pos="5400"/>
        </w:tabs>
        <w:spacing w:after="120"/>
        <w:ind w:left="851"/>
        <w:rPr>
          <w:rFonts w:ascii="Arial" w:hAnsi="Arial" w:cs="Arial"/>
          <w:i/>
          <w:u w:val="single"/>
        </w:rPr>
      </w:pPr>
      <w:r w:rsidRPr="00F667D7">
        <w:rPr>
          <w:rFonts w:ascii="Arial" w:hAnsi="Arial" w:cs="Arial"/>
          <w:i/>
          <w:u w:val="single"/>
        </w:rPr>
        <w:t>Genehmigungshistorie:</w:t>
      </w:r>
    </w:p>
    <w:p w:rsidR="00D41990" w:rsidRDefault="00D41990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7F5293" w:rsidRPr="007F5293" w:rsidRDefault="00D947B9" w:rsidP="007F5293">
      <w:pPr>
        <w:tabs>
          <w:tab w:val="left" w:pos="5400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37868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990">
            <w:rPr>
              <w:rFonts w:ascii="MS Gothic" w:eastAsia="MS Gothic" w:hAnsi="MS Gothic" w:cs="Arial" w:hint="eastAsia"/>
            </w:rPr>
            <w:t>☐</w:t>
          </w:r>
        </w:sdtContent>
      </w:sdt>
      <w:r w:rsidR="007F5293" w:rsidRPr="007F5293">
        <w:rPr>
          <w:rFonts w:ascii="Arial" w:hAnsi="Arial" w:cs="Arial"/>
        </w:rPr>
        <w:t xml:space="preserve"> </w:t>
      </w:r>
      <w:r w:rsidR="007F5293" w:rsidRPr="00F667D7">
        <w:rPr>
          <w:rFonts w:ascii="Arial" w:hAnsi="Arial" w:cs="Arial"/>
          <w:i/>
        </w:rPr>
        <w:t>Siehe Anlagen:</w:t>
      </w:r>
    </w:p>
    <w:p w:rsidR="007F5293" w:rsidRDefault="007F5293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7F5293" w:rsidRDefault="002A409A" w:rsidP="002A409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Erläuterung: Als Anlage Genehmigungen, Anordnungen, Eignungsfeststellungen, Öffentlich-rechtliche Verträge; auch auszugsweise</w:t>
      </w:r>
    </w:p>
    <w:p w:rsidR="000505CB" w:rsidRDefault="000505CB" w:rsidP="000505CB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0505CB">
        <w:rPr>
          <w:rFonts w:ascii="Arial" w:hAnsi="Arial" w:cs="Arial"/>
          <w:b/>
          <w:i/>
        </w:rPr>
        <w:lastRenderedPageBreak/>
        <w:t>Lage in Schutz- und Überschwemmungsgebieten</w:t>
      </w:r>
    </w:p>
    <w:p w:rsidR="000505CB" w:rsidRPr="000505CB" w:rsidRDefault="000505CB" w:rsidP="000505CB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>
        <w:rPr>
          <w:rFonts w:ascii="Arial" w:hAnsi="Arial" w:cs="Arial"/>
          <w:i/>
        </w:rPr>
        <w:t>Anlage liegt in einem</w:t>
      </w:r>
    </w:p>
    <w:p w:rsidR="000505CB" w:rsidRPr="000505CB" w:rsidRDefault="00D947B9" w:rsidP="000505CB">
      <w:pPr>
        <w:tabs>
          <w:tab w:val="left" w:pos="4536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2468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5CB">
            <w:rPr>
              <w:rFonts w:ascii="MS Gothic" w:eastAsia="MS Gothic" w:hAnsi="MS Gothic" w:cs="Arial" w:hint="eastAsia"/>
            </w:rPr>
            <w:t>☐</w:t>
          </w:r>
        </w:sdtContent>
      </w:sdt>
      <w:r w:rsidR="000505CB" w:rsidRPr="007F5293">
        <w:rPr>
          <w:rFonts w:ascii="Arial" w:hAnsi="Arial" w:cs="Arial"/>
        </w:rPr>
        <w:t xml:space="preserve"> </w:t>
      </w:r>
      <w:r w:rsidR="000505CB">
        <w:rPr>
          <w:rFonts w:ascii="Arial" w:hAnsi="Arial" w:cs="Arial"/>
          <w:i/>
        </w:rPr>
        <w:t>Wasserschutzgebiet</w:t>
      </w:r>
      <w:r w:rsidR="000505CB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3827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5CB">
            <w:rPr>
              <w:rFonts w:ascii="MS Gothic" w:eastAsia="MS Gothic" w:hAnsi="MS Gothic" w:cs="Arial" w:hint="eastAsia"/>
            </w:rPr>
            <w:t>☐</w:t>
          </w:r>
        </w:sdtContent>
      </w:sdt>
      <w:r w:rsidR="000505CB" w:rsidRPr="007F5293">
        <w:rPr>
          <w:rFonts w:ascii="Arial" w:hAnsi="Arial" w:cs="Arial"/>
        </w:rPr>
        <w:t xml:space="preserve"> </w:t>
      </w:r>
      <w:r w:rsidR="000505CB">
        <w:rPr>
          <w:rFonts w:ascii="Arial" w:hAnsi="Arial" w:cs="Arial"/>
          <w:i/>
        </w:rPr>
        <w:t>Überschwemmungsgebiet</w:t>
      </w:r>
    </w:p>
    <w:p w:rsidR="000E36C0" w:rsidRPr="00AA0258" w:rsidRDefault="000E36C0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rPr>
          <w:rFonts w:ascii="Arial" w:hAnsi="Arial" w:cs="Arial"/>
          <w:b/>
          <w:i/>
        </w:rPr>
      </w:pPr>
      <w:r w:rsidRPr="00AA0258">
        <w:rPr>
          <w:rFonts w:ascii="Arial" w:hAnsi="Arial" w:cs="Arial"/>
          <w:b/>
          <w:i/>
        </w:rPr>
        <w:t>Aufbau und Abgrenzung</w:t>
      </w:r>
    </w:p>
    <w:p w:rsidR="003A6A46" w:rsidRDefault="00BB2688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Allgemeine </w:t>
      </w:r>
      <w:r w:rsidR="003A6A46" w:rsidRPr="00AA0258">
        <w:rPr>
          <w:rFonts w:ascii="Arial" w:hAnsi="Arial" w:cs="Arial"/>
          <w:b/>
          <w:i/>
        </w:rPr>
        <w:t>Beschreibung der Anlage</w:t>
      </w:r>
      <w:r w:rsidR="00307B18" w:rsidRPr="00AA0258">
        <w:rPr>
          <w:rFonts w:ascii="Arial" w:hAnsi="Arial" w:cs="Arial"/>
          <w:b/>
          <w:i/>
        </w:rPr>
        <w:t xml:space="preserve"> und </w:t>
      </w:r>
      <w:r>
        <w:rPr>
          <w:rFonts w:ascii="Arial" w:hAnsi="Arial" w:cs="Arial"/>
          <w:b/>
          <w:i/>
        </w:rPr>
        <w:t xml:space="preserve">der </w:t>
      </w:r>
      <w:r w:rsidR="00307B18" w:rsidRPr="00AA0258">
        <w:rPr>
          <w:rFonts w:ascii="Arial" w:hAnsi="Arial" w:cs="Arial"/>
          <w:b/>
          <w:i/>
        </w:rPr>
        <w:t>Anlagenteile</w:t>
      </w:r>
    </w:p>
    <w:p w:rsidR="00BB2688" w:rsidRPr="00425DF7" w:rsidRDefault="00D947B9" w:rsidP="00DB18EA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110060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2A4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BB2688" w:rsidRPr="00425DF7">
        <w:rPr>
          <w:rFonts w:ascii="Arial" w:hAnsi="Arial" w:cs="Arial"/>
        </w:rPr>
        <w:tab/>
      </w:r>
      <w:r w:rsidR="00BB2688" w:rsidRPr="00855401">
        <w:rPr>
          <w:rFonts w:ascii="Arial" w:hAnsi="Arial" w:cs="Arial"/>
          <w:i/>
        </w:rPr>
        <w:t>Lageranlage im Freien</w:t>
      </w:r>
    </w:p>
    <w:p w:rsidR="00C26521" w:rsidRPr="00425DF7" w:rsidRDefault="00D947B9" w:rsidP="00DB18EA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54590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688" w:rsidRPr="00425DF7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="00BB2688" w:rsidRPr="00425DF7">
        <w:rPr>
          <w:rFonts w:ascii="Arial" w:hAnsi="Arial" w:cs="Arial"/>
        </w:rPr>
        <w:tab/>
      </w:r>
      <w:r w:rsidR="00BB2688" w:rsidRPr="00855401">
        <w:rPr>
          <w:rFonts w:ascii="Arial" w:hAnsi="Arial" w:cs="Arial"/>
          <w:i/>
        </w:rPr>
        <w:t>Lageranlage im Gebäude/regensicher überdacht</w:t>
      </w:r>
    </w:p>
    <w:p w:rsidR="00BB2688" w:rsidRPr="00855401" w:rsidRDefault="00BB2688" w:rsidP="00DB18EA">
      <w:pPr>
        <w:tabs>
          <w:tab w:val="left" w:pos="5400"/>
        </w:tabs>
        <w:spacing w:after="120"/>
        <w:ind w:left="851"/>
        <w:rPr>
          <w:rFonts w:ascii="Arial" w:hAnsi="Arial" w:cs="Arial"/>
          <w:i/>
          <w:u w:val="single"/>
        </w:rPr>
      </w:pPr>
      <w:r w:rsidRPr="00855401">
        <w:rPr>
          <w:rFonts w:ascii="Arial" w:hAnsi="Arial" w:cs="Arial"/>
          <w:i/>
          <w:u w:val="single"/>
        </w:rPr>
        <w:t>Beschreibung:</w:t>
      </w:r>
    </w:p>
    <w:p w:rsidR="00BB2688" w:rsidRDefault="00BB2688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2F5B17" w:rsidRPr="00AA0258" w:rsidRDefault="002F5B17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Zeichnung/Aufstellungsplan/Foto</w:t>
      </w:r>
      <w:r w:rsidRPr="00AA0258">
        <w:rPr>
          <w:rFonts w:ascii="Arial" w:hAnsi="Arial" w:cs="Arial"/>
          <w:b/>
          <w:i/>
        </w:rPr>
        <w:t xml:space="preserve"> (optional)</w:t>
      </w:r>
    </w:p>
    <w:p w:rsidR="002F5B17" w:rsidRPr="00AA0258" w:rsidRDefault="00D947B9" w:rsidP="002F5B17">
      <w:pPr>
        <w:tabs>
          <w:tab w:val="left" w:pos="5400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-102463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99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2F5B17">
        <w:rPr>
          <w:rFonts w:ascii="Arial" w:hAnsi="Arial" w:cs="Arial"/>
        </w:rPr>
        <w:t xml:space="preserve"> </w:t>
      </w:r>
      <w:r w:rsidR="002F5B17" w:rsidRPr="00855401">
        <w:rPr>
          <w:rFonts w:ascii="Arial" w:hAnsi="Arial" w:cs="Arial"/>
          <w:i/>
        </w:rPr>
        <w:t>Anlage</w:t>
      </w:r>
    </w:p>
    <w:p w:rsidR="00C26521" w:rsidRPr="00AA0258" w:rsidRDefault="00366353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der Befüllung /</w:t>
      </w:r>
      <w:r w:rsidR="008E2C3F">
        <w:rPr>
          <w:rFonts w:ascii="Arial" w:hAnsi="Arial" w:cs="Arial"/>
          <w:b/>
          <w:i/>
        </w:rPr>
        <w:t>Entleerung der Lagertanks</w:t>
      </w:r>
    </w:p>
    <w:p w:rsidR="00AA0258" w:rsidRDefault="00AA0258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0C0E3B" w:rsidRDefault="000C0E3B" w:rsidP="000C0E3B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Erläuterung: Gemäß § 23 </w:t>
      </w:r>
      <w:proofErr w:type="spellStart"/>
      <w:r>
        <w:rPr>
          <w:rFonts w:ascii="Arial" w:hAnsi="Arial" w:cs="Arial"/>
          <w:i/>
          <w:sz w:val="20"/>
          <w:szCs w:val="20"/>
        </w:rPr>
        <w:t>AwSV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nur feste Leitungsanschlüsse und Überfüllsicherung (ÜFS).</w:t>
      </w:r>
    </w:p>
    <w:p w:rsidR="00226C05" w:rsidRDefault="00226C05" w:rsidP="00226C05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Beschreibung von Anschlüssen (</w:t>
      </w:r>
      <w:r w:rsidRPr="00FA17E0">
        <w:rPr>
          <w:rFonts w:ascii="Arial" w:hAnsi="Arial" w:cs="Arial"/>
          <w:i/>
          <w:sz w:val="20"/>
          <w:szCs w:val="20"/>
        </w:rPr>
        <w:t>feste Leitungsanschlüsse, Art der Anschlüsse z.B. Trockenkupplungen, keine festen Leitungsanschlüsse</w:t>
      </w:r>
      <w:r>
        <w:rPr>
          <w:rFonts w:ascii="Arial" w:hAnsi="Arial" w:cs="Arial"/>
          <w:i/>
          <w:sz w:val="20"/>
          <w:szCs w:val="20"/>
        </w:rPr>
        <w:t xml:space="preserve">). </w:t>
      </w:r>
    </w:p>
    <w:p w:rsidR="00226C05" w:rsidRPr="00CE5541" w:rsidRDefault="00226C05" w:rsidP="000C0E3B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color w:val="0000CC"/>
        </w:rPr>
      </w:pPr>
      <w:r w:rsidRPr="00FA17E0">
        <w:rPr>
          <w:rFonts w:ascii="Arial" w:hAnsi="Arial" w:cs="Arial"/>
          <w:i/>
          <w:sz w:val="20"/>
          <w:szCs w:val="20"/>
        </w:rPr>
        <w:t xml:space="preserve">Beschreibung der Abfülltechnik und des Abfüllprozesses </w:t>
      </w:r>
      <w:r>
        <w:rPr>
          <w:rFonts w:ascii="Arial" w:hAnsi="Arial" w:cs="Arial"/>
          <w:i/>
          <w:sz w:val="20"/>
          <w:szCs w:val="20"/>
        </w:rPr>
        <w:t>(</w:t>
      </w:r>
      <w:r w:rsidRPr="00FA17E0">
        <w:rPr>
          <w:rFonts w:ascii="Arial" w:hAnsi="Arial" w:cs="Arial"/>
          <w:i/>
          <w:sz w:val="20"/>
          <w:szCs w:val="20"/>
        </w:rPr>
        <w:t xml:space="preserve">manueller Prozess, automatische </w:t>
      </w:r>
      <w:r>
        <w:rPr>
          <w:rFonts w:ascii="Arial" w:hAnsi="Arial" w:cs="Arial"/>
          <w:i/>
          <w:sz w:val="20"/>
          <w:szCs w:val="20"/>
        </w:rPr>
        <w:t>/</w:t>
      </w:r>
      <w:r w:rsidRPr="00FA17E0">
        <w:rPr>
          <w:rFonts w:ascii="Arial" w:hAnsi="Arial" w:cs="Arial"/>
          <w:i/>
          <w:sz w:val="20"/>
          <w:szCs w:val="20"/>
        </w:rPr>
        <w:t xml:space="preserve"> halbautomatische </w:t>
      </w:r>
      <w:r>
        <w:rPr>
          <w:rFonts w:ascii="Arial" w:hAnsi="Arial" w:cs="Arial"/>
          <w:i/>
          <w:sz w:val="20"/>
          <w:szCs w:val="20"/>
        </w:rPr>
        <w:t>Befüllung</w:t>
      </w:r>
      <w:r w:rsidRPr="00FA17E0">
        <w:rPr>
          <w:rFonts w:ascii="Arial" w:hAnsi="Arial" w:cs="Arial"/>
          <w:i/>
          <w:sz w:val="20"/>
          <w:szCs w:val="20"/>
        </w:rPr>
        <w:t xml:space="preserve">, volumengesteuert, gewichtsgesteuert, </w:t>
      </w:r>
      <w:r w:rsidR="00DC6F0E" w:rsidRPr="000505CB">
        <w:rPr>
          <w:rFonts w:ascii="Arial" w:hAnsi="Arial" w:cs="Arial"/>
          <w:i/>
          <w:sz w:val="20"/>
          <w:szCs w:val="20"/>
        </w:rPr>
        <w:t xml:space="preserve">Tanks auf </w:t>
      </w:r>
      <w:proofErr w:type="spellStart"/>
      <w:r w:rsidR="00DC6F0E" w:rsidRPr="000505CB">
        <w:rPr>
          <w:rFonts w:ascii="Arial" w:hAnsi="Arial" w:cs="Arial"/>
          <w:i/>
          <w:sz w:val="20"/>
          <w:szCs w:val="20"/>
        </w:rPr>
        <w:t>Wägezellen</w:t>
      </w:r>
      <w:proofErr w:type="spellEnd"/>
      <w:r w:rsidR="00DC6F0E">
        <w:rPr>
          <w:rFonts w:ascii="Arial" w:hAnsi="Arial" w:cs="Arial"/>
          <w:i/>
          <w:sz w:val="20"/>
          <w:szCs w:val="20"/>
        </w:rPr>
        <w:t xml:space="preserve">, </w:t>
      </w:r>
      <w:r w:rsidRPr="00FA17E0">
        <w:rPr>
          <w:rFonts w:ascii="Arial" w:hAnsi="Arial" w:cs="Arial"/>
          <w:i/>
          <w:sz w:val="20"/>
          <w:szCs w:val="20"/>
        </w:rPr>
        <w:t>Fördervolumenstrom</w:t>
      </w:r>
      <w:r>
        <w:rPr>
          <w:rFonts w:ascii="Arial" w:hAnsi="Arial" w:cs="Arial"/>
          <w:i/>
          <w:sz w:val="20"/>
          <w:szCs w:val="20"/>
        </w:rPr>
        <w:t>.</w:t>
      </w:r>
      <w:r w:rsidRPr="00FA17E0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Beschreibung von </w:t>
      </w:r>
      <w:r w:rsidRPr="00FA17E0">
        <w:rPr>
          <w:rFonts w:ascii="Arial" w:hAnsi="Arial" w:cs="Arial"/>
          <w:i/>
          <w:sz w:val="20"/>
          <w:szCs w:val="20"/>
        </w:rPr>
        <w:t>Sicherheitsmaßnahmen</w:t>
      </w:r>
      <w:r>
        <w:rPr>
          <w:rFonts w:ascii="Arial" w:hAnsi="Arial" w:cs="Arial"/>
          <w:i/>
          <w:sz w:val="20"/>
          <w:szCs w:val="20"/>
        </w:rPr>
        <w:t>,</w:t>
      </w:r>
      <w:r w:rsidRPr="00FA17E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A17E0">
        <w:rPr>
          <w:rFonts w:ascii="Arial" w:hAnsi="Arial" w:cs="Arial"/>
          <w:i/>
          <w:sz w:val="20"/>
          <w:szCs w:val="20"/>
        </w:rPr>
        <w:t>Füllstandsanzeigen</w:t>
      </w:r>
      <w:proofErr w:type="spellEnd"/>
      <w:r w:rsidRPr="00FA17E0">
        <w:rPr>
          <w:rFonts w:ascii="Arial" w:hAnsi="Arial" w:cs="Arial"/>
          <w:i/>
          <w:sz w:val="20"/>
          <w:szCs w:val="20"/>
        </w:rPr>
        <w:t>/ÜFS, etc.</w:t>
      </w:r>
    </w:p>
    <w:p w:rsidR="00E87A1E" w:rsidRDefault="00880636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der</w:t>
      </w:r>
      <w:r w:rsidR="00E87A1E">
        <w:rPr>
          <w:rFonts w:ascii="Arial" w:hAnsi="Arial" w:cs="Arial"/>
          <w:b/>
          <w:i/>
        </w:rPr>
        <w:t xml:space="preserve"> Flächen, von denen aus die Anlage befüllt wird.</w:t>
      </w:r>
    </w:p>
    <w:p w:rsidR="00880636" w:rsidRDefault="00880636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880636" w:rsidRDefault="00D947B9" w:rsidP="00880636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-1262599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7B5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880636">
        <w:rPr>
          <w:rFonts w:ascii="Arial" w:hAnsi="Arial" w:cs="Arial"/>
          <w:b/>
          <w:i/>
        </w:rPr>
        <w:tab/>
      </w:r>
      <w:r w:rsidR="00880636" w:rsidRPr="00863598">
        <w:rPr>
          <w:rFonts w:ascii="Arial" w:hAnsi="Arial" w:cs="Arial"/>
          <w:i/>
        </w:rPr>
        <w:t>Abfüllfläche im Gebäude/regensicher überdacht</w:t>
      </w:r>
    </w:p>
    <w:p w:rsidR="00E87A1E" w:rsidRPr="00E87A1E" w:rsidRDefault="0097352D" w:rsidP="00DB18E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  <w:r w:rsidRPr="000505CB">
        <w:rPr>
          <w:rFonts w:ascii="Arial" w:hAnsi="Arial" w:cs="Arial"/>
          <w:i/>
          <w:sz w:val="20"/>
          <w:szCs w:val="20"/>
        </w:rPr>
        <w:t>Auch wenn keine der Lageranlage zugehörige Abfüllflächen vorhanden sind, ist hier anzugeben, von welcher Fläche die Lageranlage befüllt wird.</w:t>
      </w:r>
    </w:p>
    <w:p w:rsidR="003A6A46" w:rsidRPr="00AA0258" w:rsidRDefault="003A6A46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AA0258">
        <w:rPr>
          <w:rFonts w:ascii="Arial" w:hAnsi="Arial" w:cs="Arial"/>
          <w:b/>
          <w:i/>
        </w:rPr>
        <w:t>Funktion der Anlage (im Werkskontext)</w:t>
      </w:r>
    </w:p>
    <w:p w:rsidR="00AA0258" w:rsidRPr="005B2AC3" w:rsidRDefault="00AA0258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3A6A46" w:rsidRPr="00AA0258" w:rsidRDefault="00307B18" w:rsidP="00A77BE4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AA0258">
        <w:rPr>
          <w:rFonts w:ascii="Arial" w:hAnsi="Arial" w:cs="Arial"/>
          <w:b/>
          <w:i/>
        </w:rPr>
        <w:t xml:space="preserve">Abgrenzung </w:t>
      </w:r>
      <w:r w:rsidR="00B021D7">
        <w:rPr>
          <w:rFonts w:ascii="Arial" w:hAnsi="Arial" w:cs="Arial"/>
          <w:b/>
          <w:i/>
        </w:rPr>
        <w:t xml:space="preserve">der Anlage, Schnittstellen zu </w:t>
      </w:r>
      <w:r w:rsidRPr="00AA0258">
        <w:rPr>
          <w:rFonts w:ascii="Arial" w:hAnsi="Arial" w:cs="Arial"/>
          <w:b/>
          <w:i/>
        </w:rPr>
        <w:t xml:space="preserve">anderen </w:t>
      </w:r>
      <w:proofErr w:type="spellStart"/>
      <w:r w:rsidRPr="00AA0258">
        <w:rPr>
          <w:rFonts w:ascii="Arial" w:hAnsi="Arial" w:cs="Arial"/>
          <w:b/>
          <w:i/>
        </w:rPr>
        <w:t>AwSV</w:t>
      </w:r>
      <w:proofErr w:type="spellEnd"/>
      <w:r w:rsidRPr="00AA0258">
        <w:rPr>
          <w:rFonts w:ascii="Arial" w:hAnsi="Arial" w:cs="Arial"/>
          <w:b/>
          <w:i/>
        </w:rPr>
        <w:t>-Anlagen</w:t>
      </w:r>
    </w:p>
    <w:p w:rsidR="00AA0258" w:rsidRDefault="00AA0258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0C0E3B" w:rsidRPr="005B2AC3" w:rsidRDefault="000C0E3B" w:rsidP="000C0E3B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color w:val="0000CC"/>
        </w:rPr>
      </w:pPr>
      <w:r>
        <w:rPr>
          <w:rFonts w:ascii="Arial" w:hAnsi="Arial" w:cs="Arial"/>
          <w:i/>
          <w:sz w:val="20"/>
          <w:szCs w:val="20"/>
        </w:rPr>
        <w:t xml:space="preserve">Erläuterung: Die Abgrenzung der </w:t>
      </w:r>
      <w:proofErr w:type="spellStart"/>
      <w:r>
        <w:rPr>
          <w:rFonts w:ascii="Arial" w:hAnsi="Arial" w:cs="Arial"/>
          <w:i/>
          <w:sz w:val="20"/>
          <w:szCs w:val="20"/>
        </w:rPr>
        <w:t>AwSV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-Anlagen ist gemäß § 14 </w:t>
      </w:r>
      <w:proofErr w:type="spellStart"/>
      <w:r>
        <w:rPr>
          <w:rFonts w:ascii="Arial" w:hAnsi="Arial" w:cs="Arial"/>
          <w:i/>
          <w:sz w:val="20"/>
          <w:szCs w:val="20"/>
        </w:rPr>
        <w:t>AwSV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vorzunehmen; bei bestehenden Anlagen gelten die Abgrenzungen gemäß den Vollzugshinweisen zur </w:t>
      </w:r>
      <w:proofErr w:type="spellStart"/>
      <w:r>
        <w:rPr>
          <w:rFonts w:ascii="Arial" w:hAnsi="Arial" w:cs="Arial"/>
          <w:i/>
          <w:sz w:val="20"/>
          <w:szCs w:val="20"/>
        </w:rPr>
        <w:t>VAwS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i/>
          <w:sz w:val="20"/>
          <w:szCs w:val="20"/>
        </w:rPr>
        <w:t xml:space="preserve">bzw. diejenigen aus erteilten Genehmigungen </w:t>
      </w:r>
    </w:p>
    <w:p w:rsidR="000E36C0" w:rsidRDefault="009F760E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426" w:hanging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Lagermenge</w:t>
      </w:r>
      <w:r w:rsidRPr="00607200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w</w:t>
      </w:r>
      <w:r w:rsidR="003A6A46" w:rsidRPr="00607200">
        <w:rPr>
          <w:rFonts w:ascii="Arial" w:hAnsi="Arial" w:cs="Arial"/>
          <w:b/>
          <w:i/>
        </w:rPr>
        <w:t>assergefährdende</w:t>
      </w:r>
      <w:r w:rsidR="000505CB">
        <w:rPr>
          <w:rFonts w:ascii="Arial" w:hAnsi="Arial" w:cs="Arial"/>
          <w:b/>
          <w:i/>
        </w:rPr>
        <w:t>r</w:t>
      </w:r>
      <w:r w:rsidR="003A6A46" w:rsidRPr="00607200">
        <w:rPr>
          <w:rFonts w:ascii="Arial" w:hAnsi="Arial" w:cs="Arial"/>
          <w:b/>
          <w:i/>
        </w:rPr>
        <w:t xml:space="preserve"> </w:t>
      </w:r>
      <w:r w:rsidR="000E36C0" w:rsidRPr="00607200">
        <w:rPr>
          <w:rFonts w:ascii="Arial" w:hAnsi="Arial" w:cs="Arial"/>
          <w:b/>
          <w:i/>
        </w:rPr>
        <w:t>Stoffe</w:t>
      </w:r>
      <w:r w:rsidR="00C32DD3">
        <w:rPr>
          <w:rFonts w:ascii="Arial" w:hAnsi="Arial" w:cs="Arial"/>
          <w:b/>
          <w:i/>
        </w:rPr>
        <w:t xml:space="preserve">, </w:t>
      </w:r>
      <w:r>
        <w:rPr>
          <w:rFonts w:ascii="Arial" w:hAnsi="Arial" w:cs="Arial"/>
          <w:b/>
          <w:i/>
        </w:rPr>
        <w:t>differenziert nach WKG (für die gesamte Lageranlage)</w:t>
      </w:r>
    </w:p>
    <w:tbl>
      <w:tblPr>
        <w:tblStyle w:val="Tabellenraster"/>
        <w:tblW w:w="0" w:type="auto"/>
        <w:tblInd w:w="426" w:type="dxa"/>
        <w:tblLook w:val="04A0" w:firstRow="1" w:lastRow="0" w:firstColumn="1" w:lastColumn="0" w:noHBand="0" w:noVBand="1"/>
      </w:tblPr>
      <w:tblGrid>
        <w:gridCol w:w="2659"/>
        <w:gridCol w:w="2977"/>
      </w:tblGrid>
      <w:tr w:rsidR="009F760E" w:rsidRPr="009F760E" w:rsidTr="009F760E">
        <w:tc>
          <w:tcPr>
            <w:tcW w:w="2659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WGK</w:t>
            </w:r>
          </w:p>
        </w:tc>
        <w:tc>
          <w:tcPr>
            <w:tcW w:w="2977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  <w:color w:val="0000CC"/>
              </w:rPr>
            </w:pPr>
            <w:r w:rsidRPr="009F760E">
              <w:rPr>
                <w:rFonts w:ascii="Arial" w:hAnsi="Arial" w:cs="Arial"/>
                <w:b/>
                <w:i/>
              </w:rPr>
              <w:t>Lagermenge (m³)</w:t>
            </w:r>
          </w:p>
        </w:tc>
      </w:tr>
      <w:tr w:rsidR="009F760E" w:rsidRPr="009F760E" w:rsidTr="009F760E">
        <w:tc>
          <w:tcPr>
            <w:tcW w:w="2659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2977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9F760E" w:rsidTr="009F760E">
        <w:tc>
          <w:tcPr>
            <w:tcW w:w="2659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2977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9F760E" w:rsidTr="009F760E">
        <w:tc>
          <w:tcPr>
            <w:tcW w:w="2659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2977" w:type="dxa"/>
          </w:tcPr>
          <w:p w:rsidR="009F760E" w:rsidRPr="009F760E" w:rsidRDefault="009F760E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</w:tbl>
    <w:p w:rsidR="005E600F" w:rsidRPr="00CE5541" w:rsidRDefault="005E600F" w:rsidP="00DB18EA">
      <w:pPr>
        <w:tabs>
          <w:tab w:val="left" w:pos="5400"/>
        </w:tabs>
        <w:spacing w:after="120"/>
        <w:ind w:left="426"/>
        <w:rPr>
          <w:rFonts w:ascii="Arial" w:hAnsi="Arial" w:cs="Arial"/>
          <w:color w:val="0000CC"/>
        </w:rPr>
      </w:pPr>
    </w:p>
    <w:p w:rsidR="00A71E55" w:rsidRPr="005E600F" w:rsidRDefault="00A71E55" w:rsidP="00DB18EA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  <w:b/>
          <w:i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>äuterung: Stoffe und Gemische, gg</w:t>
      </w:r>
      <w:r w:rsidR="009F760E">
        <w:rPr>
          <w:rFonts w:ascii="Arial" w:hAnsi="Arial" w:cs="Arial"/>
          <w:i/>
          <w:sz w:val="20"/>
          <w:szCs w:val="20"/>
        </w:rPr>
        <w:t xml:space="preserve">f. </w:t>
      </w:r>
      <w:r w:rsidR="006C0667">
        <w:rPr>
          <w:rFonts w:ascii="Arial" w:hAnsi="Arial" w:cs="Arial"/>
          <w:i/>
          <w:sz w:val="20"/>
          <w:szCs w:val="20"/>
        </w:rPr>
        <w:t>Verweis auf separate Stoffliste; Angabe der WGK; bei mehreren WGK Angabe ob Stoffanteil mit höherer WGK 3% überschreitet.</w:t>
      </w:r>
    </w:p>
    <w:p w:rsidR="005E600F" w:rsidRDefault="005E600F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426" w:hanging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Gefährdungsstufe</w:t>
      </w:r>
    </w:p>
    <w:p w:rsidR="00880636" w:rsidRDefault="00D947B9" w:rsidP="007817B5">
      <w:pPr>
        <w:tabs>
          <w:tab w:val="left" w:pos="5400"/>
        </w:tabs>
        <w:spacing w:after="120"/>
        <w:ind w:left="709" w:hanging="283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42631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814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880636">
        <w:rPr>
          <w:rFonts w:ascii="Arial" w:hAnsi="Arial" w:cs="Arial"/>
          <w:i/>
        </w:rPr>
        <w:t xml:space="preserve"> Keine Gefährdungsstufe, gemäß § 39 Abs. 11, da nur „allgemein wassergefährdende Stoffe“ (Restliche Angaben entfallen)</w:t>
      </w:r>
    </w:p>
    <w:p w:rsidR="00483814" w:rsidRPr="000F0C73" w:rsidRDefault="00D947B9" w:rsidP="00BE0CA8">
      <w:pPr>
        <w:tabs>
          <w:tab w:val="left" w:pos="5400"/>
        </w:tabs>
        <w:spacing w:after="120"/>
        <w:ind w:left="426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-1386879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814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483814">
        <w:rPr>
          <w:rFonts w:ascii="Arial" w:hAnsi="Arial" w:cs="Arial"/>
          <w:i/>
        </w:rPr>
        <w:t xml:space="preserve"> </w:t>
      </w:r>
      <w:r w:rsidR="00483814" w:rsidRPr="000505CB">
        <w:rPr>
          <w:rFonts w:ascii="Arial" w:hAnsi="Arial" w:cs="Arial"/>
          <w:i/>
        </w:rPr>
        <w:t>Ermittlung der Gefährdungsstufe</w:t>
      </w:r>
      <w:r w:rsidR="00483814">
        <w:rPr>
          <w:rFonts w:ascii="Arial" w:hAnsi="Arial" w:cs="Arial"/>
          <w:i/>
        </w:rPr>
        <w:t>:</w:t>
      </w:r>
    </w:p>
    <w:tbl>
      <w:tblPr>
        <w:tblStyle w:val="Tabellenraster"/>
        <w:tblW w:w="0" w:type="auto"/>
        <w:tblInd w:w="426" w:type="dxa"/>
        <w:tblLook w:val="04A0" w:firstRow="1" w:lastRow="0" w:firstColumn="1" w:lastColumn="0" w:noHBand="0" w:noVBand="1"/>
      </w:tblPr>
      <w:tblGrid>
        <w:gridCol w:w="4542"/>
        <w:gridCol w:w="4094"/>
      </w:tblGrid>
      <w:tr w:rsidR="00880636" w:rsidTr="0044308F">
        <w:tc>
          <w:tcPr>
            <w:tcW w:w="4644" w:type="dxa"/>
          </w:tcPr>
          <w:p w:rsidR="00880636" w:rsidRPr="000F0C73" w:rsidRDefault="00880636" w:rsidP="0044308F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0F0C73">
              <w:rPr>
                <w:rFonts w:ascii="Arial" w:hAnsi="Arial" w:cs="Arial"/>
                <w:b/>
                <w:i/>
              </w:rPr>
              <w:t xml:space="preserve">Sich aus </w:t>
            </w:r>
            <w:r>
              <w:rPr>
                <w:rFonts w:ascii="Arial" w:hAnsi="Arial" w:cs="Arial"/>
                <w:b/>
                <w:i/>
              </w:rPr>
              <w:t>den WGK ergebende maßgebliche WGK</w:t>
            </w:r>
          </w:p>
        </w:tc>
        <w:tc>
          <w:tcPr>
            <w:tcW w:w="4218" w:type="dxa"/>
          </w:tcPr>
          <w:p w:rsidR="00880636" w:rsidRPr="000F0C73" w:rsidRDefault="00880636" w:rsidP="0044308F">
            <w:pPr>
              <w:tabs>
                <w:tab w:val="left" w:pos="1451"/>
              </w:tabs>
              <w:spacing w:after="120"/>
              <w:rPr>
                <w:rFonts w:ascii="Arial" w:hAnsi="Arial" w:cs="Arial"/>
              </w:rPr>
            </w:pPr>
            <w:r w:rsidRPr="002535B8">
              <w:rPr>
                <w:rFonts w:ascii="Arial" w:hAnsi="Arial" w:cs="Arial"/>
                <w:i/>
              </w:rPr>
              <w:t>WGK 1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78442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WGK 2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60856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F0C73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WGK 3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52725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  <w:tr w:rsidR="00880636" w:rsidTr="0044308F">
        <w:tc>
          <w:tcPr>
            <w:tcW w:w="4644" w:type="dxa"/>
          </w:tcPr>
          <w:p w:rsidR="00880636" w:rsidRPr="000F0C73" w:rsidRDefault="00880636" w:rsidP="0044308F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Maßgebliches Volumen gemäß § 39</w:t>
            </w:r>
            <w:r w:rsidR="00CE280A">
              <w:rPr>
                <w:rFonts w:ascii="Arial" w:hAnsi="Arial" w:cs="Arial"/>
                <w:b/>
                <w:i/>
              </w:rPr>
              <w:t xml:space="preserve"> (m³)</w:t>
            </w:r>
          </w:p>
        </w:tc>
        <w:tc>
          <w:tcPr>
            <w:tcW w:w="4218" w:type="dxa"/>
          </w:tcPr>
          <w:p w:rsidR="00880636" w:rsidRDefault="00880636" w:rsidP="0044308F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880636" w:rsidTr="0044308F">
        <w:tc>
          <w:tcPr>
            <w:tcW w:w="4644" w:type="dxa"/>
          </w:tcPr>
          <w:p w:rsidR="00880636" w:rsidRDefault="00880636" w:rsidP="0044308F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Gefährdungsstufe gemäß Tabelle in </w:t>
            </w:r>
            <w:r>
              <w:rPr>
                <w:rFonts w:ascii="Arial" w:hAnsi="Arial" w:cs="Arial"/>
                <w:b/>
                <w:i/>
              </w:rPr>
              <w:br/>
              <w:t>§ 39 Abs. 1</w:t>
            </w:r>
          </w:p>
        </w:tc>
        <w:tc>
          <w:tcPr>
            <w:tcW w:w="4218" w:type="dxa"/>
          </w:tcPr>
          <w:p w:rsidR="00880636" w:rsidRDefault="00880636" w:rsidP="0044308F">
            <w:pPr>
              <w:tabs>
                <w:tab w:val="left" w:pos="950"/>
                <w:tab w:val="left" w:pos="2019"/>
                <w:tab w:val="left" w:pos="3058"/>
              </w:tabs>
              <w:spacing w:after="120"/>
              <w:rPr>
                <w:rFonts w:ascii="Arial" w:hAnsi="Arial" w:cs="Arial"/>
                <w:color w:val="0000CC"/>
              </w:rPr>
            </w:pPr>
            <w:r w:rsidRPr="002535B8">
              <w:rPr>
                <w:rFonts w:ascii="Arial" w:hAnsi="Arial" w:cs="Arial"/>
                <w:i/>
              </w:rPr>
              <w:t>A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28014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B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94384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C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6921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D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22333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</w:tbl>
    <w:p w:rsidR="00880636" w:rsidRPr="00EF5B13" w:rsidRDefault="00880636" w:rsidP="00880636">
      <w:pPr>
        <w:tabs>
          <w:tab w:val="left" w:pos="5400"/>
        </w:tabs>
        <w:spacing w:after="120"/>
        <w:ind w:left="426"/>
        <w:rPr>
          <w:rFonts w:ascii="Arial" w:hAnsi="Arial" w:cs="Arial"/>
          <w:i/>
          <w:u w:val="single"/>
        </w:rPr>
      </w:pPr>
      <w:r w:rsidRPr="00EF5B13">
        <w:rPr>
          <w:rFonts w:ascii="Arial" w:hAnsi="Arial" w:cs="Arial"/>
          <w:i/>
          <w:u w:val="single"/>
        </w:rPr>
        <w:t>Herleitung der maßgeblichen Größen:</w:t>
      </w:r>
    </w:p>
    <w:p w:rsidR="00880636" w:rsidRPr="00CE5541" w:rsidRDefault="00880636" w:rsidP="00DB18EA">
      <w:pPr>
        <w:tabs>
          <w:tab w:val="left" w:pos="5400"/>
        </w:tabs>
        <w:spacing w:after="120"/>
        <w:ind w:left="426"/>
        <w:rPr>
          <w:rFonts w:ascii="Arial" w:hAnsi="Arial" w:cs="Arial"/>
          <w:color w:val="0000CC"/>
        </w:rPr>
      </w:pPr>
    </w:p>
    <w:p w:rsidR="000C3F74" w:rsidRDefault="000C3F74" w:rsidP="00DB18EA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Erläuterung zur maßgeblichen WGK:</w:t>
      </w:r>
      <w:r>
        <w:rPr>
          <w:rFonts w:ascii="Arial" w:hAnsi="Arial" w:cs="Arial"/>
          <w:i/>
          <w:sz w:val="20"/>
          <w:szCs w:val="20"/>
        </w:rPr>
        <w:br/>
        <w:t>- bei mehreren WGK in einer Anlage ergibt sich maßgebliche WGK aus § 39 Abs. 10.</w:t>
      </w:r>
      <w:r w:rsidRPr="007C0B0F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Bei &gt; 3% gilt höchste WGK, bei </w:t>
      </w:r>
      <w:r w:rsidRPr="00354045">
        <w:rPr>
          <w:rFonts w:ascii="Arial" w:hAnsi="Arial" w:cs="Arial"/>
          <w:i/>
          <w:sz w:val="20"/>
          <w:szCs w:val="20"/>
        </w:rPr>
        <w:t>&lt;</w:t>
      </w:r>
      <w:r w:rsidR="00483814" w:rsidRPr="00354045">
        <w:rPr>
          <w:rFonts w:ascii="Arial" w:hAnsi="Arial" w:cs="Arial"/>
          <w:i/>
          <w:sz w:val="20"/>
          <w:szCs w:val="20"/>
        </w:rPr>
        <w:t xml:space="preserve"> </w:t>
      </w:r>
      <w:r w:rsidRPr="00354045">
        <w:rPr>
          <w:rFonts w:ascii="Arial" w:hAnsi="Arial" w:cs="Arial"/>
          <w:i/>
          <w:sz w:val="20"/>
          <w:szCs w:val="20"/>
        </w:rPr>
        <w:t>3%</w:t>
      </w:r>
      <w:r>
        <w:rPr>
          <w:rFonts w:ascii="Arial" w:hAnsi="Arial" w:cs="Arial"/>
          <w:i/>
          <w:sz w:val="20"/>
          <w:szCs w:val="20"/>
        </w:rPr>
        <w:t xml:space="preserve"> nächstniedrigere WGK</w:t>
      </w:r>
      <w:r>
        <w:rPr>
          <w:rFonts w:ascii="Arial" w:hAnsi="Arial" w:cs="Arial"/>
          <w:i/>
          <w:sz w:val="20"/>
          <w:szCs w:val="20"/>
        </w:rPr>
        <w:br/>
        <w:t>Die Gefährdungsstufe gilt für die gesamte Lageranlage mit eventueller Abfüllfläche.</w:t>
      </w:r>
    </w:p>
    <w:p w:rsidR="001B1592" w:rsidRPr="00C470F1" w:rsidRDefault="00C470F1" w:rsidP="00DB18EA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  <w:i/>
          <w:sz w:val="20"/>
          <w:szCs w:val="20"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 xml:space="preserve">äuterung zur Gefährdungsstufe nach § 39 </w:t>
      </w:r>
      <w:proofErr w:type="spellStart"/>
      <w:r>
        <w:rPr>
          <w:rFonts w:ascii="Arial" w:hAnsi="Arial" w:cs="Arial"/>
          <w:i/>
          <w:sz w:val="20"/>
          <w:szCs w:val="20"/>
        </w:rPr>
        <w:t>AwSV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r w:rsidR="009A18EE">
        <w:rPr>
          <w:rFonts w:ascii="Arial" w:hAnsi="Arial" w:cs="Arial"/>
          <w:i/>
          <w:sz w:val="20"/>
          <w:szCs w:val="20"/>
        </w:rPr>
        <w:br/>
        <w:t xml:space="preserve">- </w:t>
      </w:r>
      <w:r>
        <w:rPr>
          <w:rFonts w:ascii="Arial" w:hAnsi="Arial" w:cs="Arial"/>
          <w:i/>
          <w:sz w:val="20"/>
          <w:szCs w:val="20"/>
        </w:rPr>
        <w:t xml:space="preserve">für </w:t>
      </w:r>
      <w:r w:rsidR="00822810" w:rsidRPr="00483814">
        <w:rPr>
          <w:rFonts w:ascii="Arial" w:hAnsi="Arial" w:cs="Arial"/>
          <w:i/>
          <w:sz w:val="20"/>
          <w:szCs w:val="20"/>
          <w:u w:val="single"/>
        </w:rPr>
        <w:t>Lageranlagen</w:t>
      </w:r>
      <w:r>
        <w:rPr>
          <w:rFonts w:ascii="Arial" w:hAnsi="Arial" w:cs="Arial"/>
          <w:i/>
          <w:sz w:val="20"/>
          <w:szCs w:val="20"/>
        </w:rPr>
        <w:t xml:space="preserve">: </w:t>
      </w:r>
      <w:r w:rsidR="00822810">
        <w:rPr>
          <w:rFonts w:ascii="Arial" w:hAnsi="Arial" w:cs="Arial"/>
          <w:i/>
          <w:sz w:val="20"/>
          <w:szCs w:val="20"/>
        </w:rPr>
        <w:t>Bes</w:t>
      </w:r>
      <w:r w:rsidR="00354045">
        <w:rPr>
          <w:rFonts w:ascii="Arial" w:hAnsi="Arial" w:cs="Arial"/>
          <w:i/>
          <w:sz w:val="20"/>
          <w:szCs w:val="20"/>
        </w:rPr>
        <w:t>timmung nach Tabelle in § 39 Abs. 1</w:t>
      </w:r>
      <w:r w:rsidR="00822810">
        <w:rPr>
          <w:rFonts w:ascii="Arial" w:hAnsi="Arial" w:cs="Arial"/>
          <w:i/>
          <w:sz w:val="20"/>
          <w:szCs w:val="20"/>
        </w:rPr>
        <w:t xml:space="preserve">. Maßgebliches Volumen ist der </w:t>
      </w:r>
      <w:r w:rsidR="00822810" w:rsidRPr="00822810">
        <w:rPr>
          <w:rFonts w:ascii="Arial" w:hAnsi="Arial" w:cs="Arial"/>
          <w:i/>
          <w:sz w:val="20"/>
          <w:szCs w:val="20"/>
        </w:rPr>
        <w:t>betriebstechnisch</w:t>
      </w:r>
      <w:r w:rsidR="00822810">
        <w:rPr>
          <w:rFonts w:ascii="Arial" w:hAnsi="Arial" w:cs="Arial"/>
          <w:i/>
          <w:sz w:val="20"/>
          <w:szCs w:val="20"/>
        </w:rPr>
        <w:t xml:space="preserve"> </w:t>
      </w:r>
      <w:r w:rsidR="00822810" w:rsidRPr="00822810">
        <w:rPr>
          <w:rFonts w:ascii="Arial" w:hAnsi="Arial" w:cs="Arial"/>
          <w:i/>
          <w:sz w:val="20"/>
          <w:szCs w:val="20"/>
        </w:rPr>
        <w:t>nutzbaren Rauminhalt aller zur Anlage gehörenden Behälter.</w:t>
      </w:r>
      <w:r w:rsidR="00950845">
        <w:rPr>
          <w:rFonts w:ascii="Arial" w:hAnsi="Arial" w:cs="Arial"/>
          <w:i/>
          <w:sz w:val="20"/>
          <w:szCs w:val="20"/>
        </w:rPr>
        <w:t xml:space="preserve"> </w:t>
      </w:r>
      <w:r w:rsidR="009A18EE">
        <w:rPr>
          <w:rFonts w:ascii="Arial" w:hAnsi="Arial" w:cs="Arial"/>
          <w:i/>
          <w:sz w:val="20"/>
          <w:szCs w:val="20"/>
        </w:rPr>
        <w:br/>
        <w:t xml:space="preserve">- für </w:t>
      </w:r>
      <w:r w:rsidR="009A18EE" w:rsidRPr="00483814">
        <w:rPr>
          <w:rFonts w:ascii="Arial" w:hAnsi="Arial" w:cs="Arial"/>
          <w:i/>
          <w:sz w:val="20"/>
          <w:szCs w:val="20"/>
          <w:u w:val="single"/>
        </w:rPr>
        <w:t>Abfüllen</w:t>
      </w:r>
      <w:r w:rsidR="009A18EE">
        <w:rPr>
          <w:rFonts w:ascii="Arial" w:hAnsi="Arial" w:cs="Arial"/>
          <w:i/>
          <w:sz w:val="20"/>
          <w:szCs w:val="20"/>
        </w:rPr>
        <w:t xml:space="preserve">: Bestimmung nach Tabelle in § 39 </w:t>
      </w:r>
      <w:r w:rsidR="00354045">
        <w:rPr>
          <w:rFonts w:ascii="Arial" w:hAnsi="Arial" w:cs="Arial"/>
          <w:i/>
          <w:sz w:val="20"/>
          <w:szCs w:val="20"/>
        </w:rPr>
        <w:t>Abs. 1.</w:t>
      </w:r>
      <w:r w:rsidR="009A18EE">
        <w:rPr>
          <w:rFonts w:ascii="Arial" w:hAnsi="Arial" w:cs="Arial"/>
          <w:i/>
          <w:sz w:val="20"/>
          <w:szCs w:val="20"/>
        </w:rPr>
        <w:t xml:space="preserve"> Maßgebliches Volumen ist das Volumen </w:t>
      </w:r>
      <w:r w:rsidR="009A18EE" w:rsidRPr="009A18EE">
        <w:rPr>
          <w:rFonts w:ascii="Arial" w:hAnsi="Arial" w:cs="Arial"/>
          <w:i/>
          <w:sz w:val="20"/>
          <w:szCs w:val="20"/>
        </w:rPr>
        <w:t>beim größten Volumenstrom über einen Zeitraum von zehn Minuten oder</w:t>
      </w:r>
      <w:r w:rsidR="009A18EE">
        <w:rPr>
          <w:rFonts w:ascii="Arial" w:hAnsi="Arial" w:cs="Arial"/>
          <w:i/>
          <w:sz w:val="20"/>
          <w:szCs w:val="20"/>
        </w:rPr>
        <w:t xml:space="preserve"> das Volumen des</w:t>
      </w:r>
      <w:r w:rsidR="009A18EE" w:rsidRPr="009A18EE">
        <w:rPr>
          <w:rFonts w:ascii="Arial" w:hAnsi="Arial" w:cs="Arial"/>
          <w:i/>
          <w:sz w:val="20"/>
          <w:szCs w:val="20"/>
        </w:rPr>
        <w:t xml:space="preserve"> mittleren Tagesdurchsatz</w:t>
      </w:r>
      <w:r w:rsidR="006F329E">
        <w:rPr>
          <w:rFonts w:ascii="Arial" w:hAnsi="Arial" w:cs="Arial"/>
          <w:i/>
          <w:sz w:val="20"/>
          <w:szCs w:val="20"/>
        </w:rPr>
        <w:t>es</w:t>
      </w:r>
      <w:r w:rsidR="009A18EE" w:rsidRPr="009A18EE">
        <w:rPr>
          <w:rFonts w:ascii="Arial" w:hAnsi="Arial" w:cs="Arial"/>
          <w:i/>
          <w:sz w:val="20"/>
          <w:szCs w:val="20"/>
        </w:rPr>
        <w:t xml:space="preserve"> der Anlage, wobei</w:t>
      </w:r>
      <w:r w:rsidR="009A18EE">
        <w:rPr>
          <w:rFonts w:ascii="Arial" w:hAnsi="Arial" w:cs="Arial"/>
          <w:i/>
          <w:sz w:val="20"/>
          <w:szCs w:val="20"/>
        </w:rPr>
        <w:t xml:space="preserve"> </w:t>
      </w:r>
      <w:r w:rsidR="009A18EE" w:rsidRPr="009A18EE">
        <w:rPr>
          <w:rFonts w:ascii="Arial" w:hAnsi="Arial" w:cs="Arial"/>
          <w:i/>
          <w:sz w:val="20"/>
          <w:szCs w:val="20"/>
        </w:rPr>
        <w:t xml:space="preserve">der größere Wert </w:t>
      </w:r>
      <w:r w:rsidR="009A18EE">
        <w:rPr>
          <w:rFonts w:ascii="Arial" w:hAnsi="Arial" w:cs="Arial"/>
          <w:i/>
          <w:sz w:val="20"/>
          <w:szCs w:val="20"/>
        </w:rPr>
        <w:t>zählt</w:t>
      </w:r>
      <w:r w:rsidR="009A18EE" w:rsidRPr="009A18EE">
        <w:rPr>
          <w:rFonts w:ascii="Arial" w:hAnsi="Arial" w:cs="Arial"/>
          <w:i/>
          <w:sz w:val="20"/>
          <w:szCs w:val="20"/>
        </w:rPr>
        <w:t>.</w:t>
      </w:r>
    </w:p>
    <w:p w:rsidR="005E600F" w:rsidRPr="00607200" w:rsidRDefault="005E600F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426" w:hanging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Beanspruchungsstufe</w:t>
      </w:r>
      <w:r w:rsidR="009A18EE">
        <w:rPr>
          <w:rFonts w:ascii="Arial" w:hAnsi="Arial" w:cs="Arial"/>
          <w:b/>
          <w:i/>
        </w:rPr>
        <w:t xml:space="preserve"> (getrennt für Anlagenteile „Lager“ und „Abfüllfläche“)</w:t>
      </w:r>
    </w:p>
    <w:p w:rsidR="00C26521" w:rsidRPr="005B2AC3" w:rsidRDefault="00C26521" w:rsidP="00DB18EA">
      <w:pPr>
        <w:tabs>
          <w:tab w:val="left" w:pos="5400"/>
        </w:tabs>
        <w:spacing w:after="120"/>
        <w:ind w:left="426"/>
        <w:rPr>
          <w:rFonts w:ascii="Arial" w:hAnsi="Arial" w:cs="Arial"/>
          <w:color w:val="0000CC"/>
        </w:rPr>
      </w:pPr>
    </w:p>
    <w:p w:rsidR="00C32DD3" w:rsidRPr="00C26521" w:rsidRDefault="00C32DD3" w:rsidP="00DB18EA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 xml:space="preserve">äuterung: Beanspruchungsstufen gemäß </w:t>
      </w:r>
      <w:proofErr w:type="spellStart"/>
      <w:r>
        <w:rPr>
          <w:rFonts w:ascii="Arial" w:hAnsi="Arial" w:cs="Arial"/>
          <w:i/>
          <w:sz w:val="20"/>
          <w:szCs w:val="20"/>
        </w:rPr>
        <w:t>TRwS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786 sind</w:t>
      </w:r>
      <w:r w:rsidR="00483814">
        <w:rPr>
          <w:rFonts w:ascii="Arial" w:hAnsi="Arial" w:cs="Arial"/>
          <w:i/>
          <w:sz w:val="20"/>
          <w:szCs w:val="20"/>
        </w:rPr>
        <w:t>:</w:t>
      </w:r>
      <w:r w:rsidR="009A18EE" w:rsidRPr="009A18EE">
        <w:rPr>
          <w:rFonts w:ascii="Arial" w:hAnsi="Arial" w:cs="Arial"/>
          <w:i/>
          <w:sz w:val="20"/>
          <w:szCs w:val="20"/>
        </w:rPr>
        <w:t xml:space="preserve"> </w:t>
      </w:r>
      <w:r w:rsidR="00483814">
        <w:rPr>
          <w:rFonts w:ascii="Arial" w:hAnsi="Arial" w:cs="Arial"/>
          <w:i/>
          <w:sz w:val="20"/>
          <w:szCs w:val="20"/>
        </w:rPr>
        <w:br/>
      </w:r>
      <w:r w:rsidR="009A18EE">
        <w:rPr>
          <w:rFonts w:ascii="Arial" w:hAnsi="Arial" w:cs="Arial"/>
          <w:i/>
          <w:sz w:val="20"/>
          <w:szCs w:val="20"/>
        </w:rPr>
        <w:t xml:space="preserve">bei </w:t>
      </w:r>
      <w:r w:rsidR="009A18EE" w:rsidRPr="00483814">
        <w:rPr>
          <w:rFonts w:ascii="Arial" w:hAnsi="Arial" w:cs="Arial"/>
          <w:i/>
          <w:sz w:val="20"/>
          <w:szCs w:val="20"/>
          <w:u w:val="single"/>
        </w:rPr>
        <w:t>Lageranlagen</w:t>
      </w:r>
      <w:r>
        <w:rPr>
          <w:rFonts w:ascii="Arial" w:hAnsi="Arial" w:cs="Arial"/>
          <w:i/>
          <w:sz w:val="20"/>
          <w:szCs w:val="20"/>
        </w:rPr>
        <w:t>: gering =</w:t>
      </w:r>
      <w:r w:rsidR="000A65C8">
        <w:rPr>
          <w:rFonts w:ascii="Arial" w:hAnsi="Arial" w:cs="Arial"/>
          <w:i/>
          <w:sz w:val="20"/>
          <w:szCs w:val="20"/>
        </w:rPr>
        <w:t xml:space="preserve"> </w:t>
      </w:r>
      <w:r w:rsidR="00822810">
        <w:rPr>
          <w:rFonts w:ascii="Arial" w:hAnsi="Arial" w:cs="Arial"/>
          <w:i/>
          <w:sz w:val="20"/>
          <w:szCs w:val="20"/>
        </w:rPr>
        <w:t>bis 8 h</w:t>
      </w:r>
      <w:r>
        <w:rPr>
          <w:rFonts w:ascii="Arial" w:hAnsi="Arial" w:cs="Arial"/>
          <w:i/>
          <w:sz w:val="20"/>
          <w:szCs w:val="20"/>
        </w:rPr>
        <w:t>; mittel =</w:t>
      </w:r>
      <w:r w:rsidR="000A65C8">
        <w:rPr>
          <w:rFonts w:ascii="Arial" w:hAnsi="Arial" w:cs="Arial"/>
          <w:i/>
          <w:sz w:val="20"/>
          <w:szCs w:val="20"/>
        </w:rPr>
        <w:t xml:space="preserve"> </w:t>
      </w:r>
      <w:r w:rsidR="00822810">
        <w:rPr>
          <w:rFonts w:ascii="Arial" w:hAnsi="Arial" w:cs="Arial"/>
          <w:i/>
          <w:sz w:val="20"/>
          <w:szCs w:val="20"/>
        </w:rPr>
        <w:t>bis 72 h</w:t>
      </w:r>
      <w:r>
        <w:rPr>
          <w:rFonts w:ascii="Arial" w:hAnsi="Arial" w:cs="Arial"/>
          <w:i/>
          <w:sz w:val="20"/>
          <w:szCs w:val="20"/>
        </w:rPr>
        <w:t xml:space="preserve">; hoch = </w:t>
      </w:r>
      <w:r w:rsidR="00822810">
        <w:rPr>
          <w:rFonts w:ascii="Arial" w:hAnsi="Arial" w:cs="Arial"/>
          <w:i/>
          <w:sz w:val="20"/>
          <w:szCs w:val="20"/>
        </w:rPr>
        <w:t>bis 3 Monate</w:t>
      </w:r>
      <w:r w:rsidR="009A18EE">
        <w:rPr>
          <w:rFonts w:ascii="Arial" w:hAnsi="Arial" w:cs="Arial"/>
          <w:i/>
          <w:sz w:val="20"/>
          <w:szCs w:val="20"/>
        </w:rPr>
        <w:t xml:space="preserve">, </w:t>
      </w:r>
      <w:r w:rsidR="00483814">
        <w:rPr>
          <w:rFonts w:ascii="Arial" w:hAnsi="Arial" w:cs="Arial"/>
          <w:i/>
          <w:sz w:val="20"/>
          <w:szCs w:val="20"/>
        </w:rPr>
        <w:br/>
      </w:r>
      <w:r w:rsidR="009A18EE">
        <w:rPr>
          <w:rFonts w:ascii="Arial" w:hAnsi="Arial" w:cs="Arial"/>
          <w:i/>
          <w:sz w:val="20"/>
          <w:szCs w:val="20"/>
        </w:rPr>
        <w:t xml:space="preserve">beim </w:t>
      </w:r>
      <w:r w:rsidR="009A18EE" w:rsidRPr="00483814">
        <w:rPr>
          <w:rFonts w:ascii="Arial" w:hAnsi="Arial" w:cs="Arial"/>
          <w:i/>
          <w:sz w:val="20"/>
          <w:szCs w:val="20"/>
          <w:u w:val="single"/>
        </w:rPr>
        <w:t>Abfüllen</w:t>
      </w:r>
      <w:r w:rsidR="009A18EE">
        <w:rPr>
          <w:rFonts w:ascii="Arial" w:hAnsi="Arial" w:cs="Arial"/>
          <w:i/>
          <w:sz w:val="20"/>
          <w:szCs w:val="20"/>
        </w:rPr>
        <w:t>: gering = 1 bis 4; mittel = 5 bis 200; hoch = &gt;200 Befüllungen im Jahr.</w:t>
      </w:r>
    </w:p>
    <w:p w:rsidR="000E36C0" w:rsidRPr="00607200" w:rsidRDefault="0067538E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rPr>
          <w:rFonts w:ascii="Arial" w:hAnsi="Arial" w:cs="Arial"/>
          <w:b/>
          <w:i/>
        </w:rPr>
      </w:pPr>
      <w:r w:rsidRPr="00607200">
        <w:rPr>
          <w:rFonts w:ascii="Arial" w:hAnsi="Arial" w:cs="Arial"/>
          <w:b/>
          <w:i/>
        </w:rPr>
        <w:t>Anlagenteile</w:t>
      </w:r>
      <w:r w:rsidR="001D1735">
        <w:rPr>
          <w:rFonts w:ascii="Arial" w:hAnsi="Arial" w:cs="Arial"/>
          <w:b/>
          <w:i/>
        </w:rPr>
        <w:t xml:space="preserve"> der </w:t>
      </w:r>
      <w:r w:rsidR="00873432">
        <w:rPr>
          <w:rFonts w:ascii="Arial" w:hAnsi="Arial" w:cs="Arial"/>
          <w:b/>
          <w:i/>
        </w:rPr>
        <w:t>Lager</w:t>
      </w:r>
      <w:r w:rsidR="001D1735">
        <w:rPr>
          <w:rFonts w:ascii="Arial" w:hAnsi="Arial" w:cs="Arial"/>
          <w:b/>
          <w:i/>
        </w:rPr>
        <w:t>anlage</w:t>
      </w:r>
    </w:p>
    <w:p w:rsidR="001D1735" w:rsidRDefault="001D1735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Liste der Anlagenteile</w:t>
      </w:r>
    </w:p>
    <w:p w:rsidR="001D1735" w:rsidRPr="00CE5541" w:rsidRDefault="001D1735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89784C" w:rsidRPr="0089784C" w:rsidRDefault="0089784C" w:rsidP="00DB18E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b/>
          <w:i/>
        </w:rPr>
      </w:pPr>
      <w:r w:rsidRPr="0089784C">
        <w:rPr>
          <w:rFonts w:ascii="Arial" w:hAnsi="Arial" w:cs="Arial"/>
          <w:i/>
          <w:sz w:val="20"/>
          <w:szCs w:val="20"/>
        </w:rPr>
        <w:t>Erläuterung: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706A06" w:rsidRPr="00706A06">
        <w:rPr>
          <w:rFonts w:ascii="Arial" w:hAnsi="Arial" w:cs="Arial"/>
          <w:i/>
          <w:sz w:val="20"/>
          <w:szCs w:val="20"/>
        </w:rPr>
        <w:t>Hier eine Übersichtsliste der Anlagenteile eintragen</w:t>
      </w:r>
      <w:r w:rsidR="00EC2E9F">
        <w:rPr>
          <w:rFonts w:ascii="Arial" w:hAnsi="Arial" w:cs="Arial"/>
          <w:i/>
          <w:sz w:val="20"/>
          <w:szCs w:val="20"/>
        </w:rPr>
        <w:t xml:space="preserve"> </w:t>
      </w:r>
      <w:r w:rsidR="009100D7">
        <w:rPr>
          <w:rFonts w:ascii="Arial" w:hAnsi="Arial" w:cs="Arial"/>
          <w:i/>
          <w:sz w:val="20"/>
          <w:szCs w:val="20"/>
        </w:rPr>
        <w:t>(</w:t>
      </w:r>
      <w:r w:rsidR="00EC2E9F">
        <w:rPr>
          <w:rFonts w:ascii="Arial" w:hAnsi="Arial" w:cs="Arial"/>
          <w:i/>
          <w:sz w:val="20"/>
          <w:szCs w:val="20"/>
        </w:rPr>
        <w:t>z.B. Tanks, Rückhalteeinrichtung, Abfüllfläche, Rohrleitungen und Pumpen</w:t>
      </w:r>
      <w:r w:rsidR="009100D7">
        <w:rPr>
          <w:rFonts w:ascii="Arial" w:hAnsi="Arial" w:cs="Arial"/>
          <w:i/>
          <w:sz w:val="20"/>
          <w:szCs w:val="20"/>
        </w:rPr>
        <w:t>)</w:t>
      </w:r>
      <w:r w:rsidR="00706A06" w:rsidRPr="00706A06">
        <w:rPr>
          <w:rFonts w:ascii="Arial" w:hAnsi="Arial" w:cs="Arial"/>
          <w:i/>
          <w:sz w:val="20"/>
          <w:szCs w:val="20"/>
        </w:rPr>
        <w:t>; Details werden in den folgenden Abschnitten abgefragt.</w:t>
      </w:r>
    </w:p>
    <w:p w:rsidR="00C26521" w:rsidRDefault="00F519C9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Lagertanks</w:t>
      </w:r>
    </w:p>
    <w:p w:rsidR="009F760E" w:rsidRDefault="009F760E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Lagermedium in den </w:t>
      </w:r>
      <w:r w:rsidR="00B654BC">
        <w:rPr>
          <w:rFonts w:ascii="Arial" w:hAnsi="Arial" w:cs="Arial"/>
          <w:b/>
          <w:i/>
        </w:rPr>
        <w:t>Behältern</w:t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1794"/>
        <w:gridCol w:w="1718"/>
        <w:gridCol w:w="1719"/>
        <w:gridCol w:w="1719"/>
        <w:gridCol w:w="1720"/>
      </w:tblGrid>
      <w:tr w:rsidR="009F760E" w:rsidTr="009F760E">
        <w:tc>
          <w:tcPr>
            <w:tcW w:w="1779" w:type="dxa"/>
          </w:tcPr>
          <w:p w:rsidR="009F760E" w:rsidRPr="009F760E" w:rsidRDefault="009F760E" w:rsidP="00641D68">
            <w:pPr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Tank-Nr.</w:t>
            </w: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80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9F760E" w:rsidTr="009F760E">
        <w:tc>
          <w:tcPr>
            <w:tcW w:w="1779" w:type="dxa"/>
          </w:tcPr>
          <w:p w:rsidR="009F760E" w:rsidRPr="009F760E" w:rsidRDefault="009F760E" w:rsidP="00641D68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Stoff (chemisch)</w:t>
            </w: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80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770B80" w:rsidTr="009F760E">
        <w:tc>
          <w:tcPr>
            <w:tcW w:w="1779" w:type="dxa"/>
          </w:tcPr>
          <w:p w:rsidR="00770B80" w:rsidRDefault="00770B80" w:rsidP="00641D68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CAS-Nr.</w:t>
            </w:r>
          </w:p>
        </w:tc>
        <w:tc>
          <w:tcPr>
            <w:tcW w:w="1779" w:type="dxa"/>
          </w:tcPr>
          <w:p w:rsidR="00770B80" w:rsidRDefault="00770B80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770B80" w:rsidRDefault="00770B80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770B80" w:rsidRDefault="00770B80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80" w:type="dxa"/>
          </w:tcPr>
          <w:p w:rsidR="00770B80" w:rsidRDefault="00770B80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9F760E" w:rsidTr="009F760E">
        <w:tc>
          <w:tcPr>
            <w:tcW w:w="1779" w:type="dxa"/>
          </w:tcPr>
          <w:p w:rsidR="009F760E" w:rsidRPr="009F760E" w:rsidRDefault="00641D68" w:rsidP="00641D68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ggf. Stoff (Handelsname)</w:t>
            </w: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80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9F760E" w:rsidTr="009F760E">
        <w:tc>
          <w:tcPr>
            <w:tcW w:w="1779" w:type="dxa"/>
          </w:tcPr>
          <w:p w:rsidR="009F760E" w:rsidRPr="009F760E" w:rsidRDefault="00641D68" w:rsidP="00641D68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WGK</w:t>
            </w: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79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780" w:type="dxa"/>
          </w:tcPr>
          <w:p w:rsidR="009F760E" w:rsidRDefault="009F760E" w:rsidP="00641D68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</w:tbl>
    <w:p w:rsidR="009F760E" w:rsidRDefault="009F760E" w:rsidP="009F760E">
      <w:pPr>
        <w:spacing w:after="120" w:line="360" w:lineRule="auto"/>
        <w:ind w:left="1418"/>
        <w:rPr>
          <w:rFonts w:ascii="Arial" w:hAnsi="Arial" w:cs="Arial"/>
          <w:color w:val="0000CC"/>
        </w:rPr>
      </w:pPr>
    </w:p>
    <w:p w:rsidR="00641D68" w:rsidRPr="009F760E" w:rsidRDefault="00641D68" w:rsidP="00DB18EA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color w:val="0000CC"/>
        </w:rPr>
      </w:pPr>
      <w:r w:rsidRPr="0089784C">
        <w:rPr>
          <w:rFonts w:ascii="Arial" w:hAnsi="Arial" w:cs="Arial"/>
          <w:i/>
          <w:sz w:val="20"/>
          <w:szCs w:val="20"/>
        </w:rPr>
        <w:t>Erläuterung:</w:t>
      </w:r>
      <w:r>
        <w:rPr>
          <w:rFonts w:ascii="Arial" w:hAnsi="Arial" w:cs="Arial"/>
          <w:i/>
          <w:sz w:val="20"/>
          <w:szCs w:val="20"/>
        </w:rPr>
        <w:t xml:space="preserve"> Ggf. zusätzliche Tabellen </w:t>
      </w:r>
      <w:proofErr w:type="gramStart"/>
      <w:r>
        <w:rPr>
          <w:rFonts w:ascii="Arial" w:hAnsi="Arial" w:cs="Arial"/>
          <w:i/>
          <w:sz w:val="20"/>
          <w:szCs w:val="20"/>
        </w:rPr>
        <w:t>für  weitere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Tanks einfügen</w:t>
      </w:r>
    </w:p>
    <w:p w:rsidR="001F362F" w:rsidRDefault="0008010A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</w:t>
      </w:r>
      <w:r w:rsidR="009D6241">
        <w:rPr>
          <w:rFonts w:ascii="Arial" w:hAnsi="Arial" w:cs="Arial"/>
          <w:b/>
          <w:i/>
        </w:rPr>
        <w:t xml:space="preserve"> der Behälter</w:t>
      </w:r>
      <w:r w:rsidR="007F5293">
        <w:rPr>
          <w:rFonts w:ascii="Arial" w:hAnsi="Arial" w:cs="Arial"/>
          <w:b/>
          <w:i/>
        </w:rPr>
        <w:t xml:space="preserve"> (</w:t>
      </w:r>
      <w:r w:rsidR="00A94CCE">
        <w:rPr>
          <w:rFonts w:ascii="Arial" w:hAnsi="Arial" w:cs="Arial"/>
          <w:b/>
          <w:i/>
        </w:rPr>
        <w:t xml:space="preserve">Konstruktion, </w:t>
      </w:r>
      <w:r w:rsidR="007F5293">
        <w:rPr>
          <w:rFonts w:ascii="Arial" w:hAnsi="Arial" w:cs="Arial"/>
          <w:b/>
          <w:i/>
        </w:rPr>
        <w:t>Standsicherheit, Materialbeständigkeit etc.)</w:t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2251"/>
        <w:gridCol w:w="1597"/>
        <w:gridCol w:w="1597"/>
        <w:gridCol w:w="1597"/>
        <w:gridCol w:w="1628"/>
      </w:tblGrid>
      <w:tr w:rsidR="006C0667" w:rsidTr="0044308F">
        <w:tc>
          <w:tcPr>
            <w:tcW w:w="2268" w:type="dxa"/>
          </w:tcPr>
          <w:p w:rsidR="006C0667" w:rsidRPr="009D6241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 w:rsidRPr="009D6241">
              <w:rPr>
                <w:rFonts w:ascii="Arial" w:hAnsi="Arial" w:cs="Arial"/>
                <w:b/>
                <w:i/>
              </w:rPr>
              <w:t>Tank-Nr.</w:t>
            </w: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6C0667" w:rsidTr="0044308F">
        <w:tc>
          <w:tcPr>
            <w:tcW w:w="2268" w:type="dxa"/>
          </w:tcPr>
          <w:p w:rsidR="006C0667" w:rsidRPr="009D6241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Inhalt (m³)</w:t>
            </w: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137145" w:rsidTr="0044308F">
        <w:tc>
          <w:tcPr>
            <w:tcW w:w="2268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Baujahr</w:t>
            </w: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137145" w:rsidTr="0044308F">
        <w:tc>
          <w:tcPr>
            <w:tcW w:w="2268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Hersteller</w:t>
            </w: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137145" w:rsidTr="0044308F">
        <w:tc>
          <w:tcPr>
            <w:tcW w:w="2268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Hersteller-Nr.</w:t>
            </w: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  <w:tc>
          <w:tcPr>
            <w:tcW w:w="1657" w:type="dxa"/>
          </w:tcPr>
          <w:p w:rsidR="00137145" w:rsidRDefault="00137145" w:rsidP="0044308F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6C0667" w:rsidTr="0044308F">
        <w:tc>
          <w:tcPr>
            <w:tcW w:w="2268" w:type="dxa"/>
          </w:tcPr>
          <w:p w:rsidR="006C0667" w:rsidRPr="009F760E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Werkstoff:</w:t>
            </w:r>
            <w:r>
              <w:rPr>
                <w:rFonts w:ascii="Arial" w:hAnsi="Arial" w:cs="Arial"/>
                <w:b/>
                <w:i/>
              </w:rPr>
              <w:br/>
              <w:t>Stahl/Edelstahl</w:t>
            </w:r>
            <w:r>
              <w:rPr>
                <w:rFonts w:ascii="Arial" w:hAnsi="Arial" w:cs="Arial"/>
                <w:b/>
                <w:i/>
              </w:rPr>
              <w:br/>
              <w:t>Kunststoff</w:t>
            </w:r>
            <w:r>
              <w:rPr>
                <w:rFonts w:ascii="Arial" w:hAnsi="Arial" w:cs="Arial"/>
                <w:b/>
                <w:i/>
              </w:rPr>
              <w:br/>
              <w:t>Anderes: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24638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4666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………………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89262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07601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………………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49153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49988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……………..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70091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7261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……………….</w:t>
            </w:r>
          </w:p>
        </w:tc>
      </w:tr>
      <w:tr w:rsidR="006C0667" w:rsidTr="0044308F">
        <w:tc>
          <w:tcPr>
            <w:tcW w:w="2268" w:type="dxa"/>
          </w:tcPr>
          <w:p w:rsidR="006C0667" w:rsidRPr="009F760E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Bauart:</w:t>
            </w:r>
            <w:r>
              <w:rPr>
                <w:rFonts w:ascii="Arial" w:hAnsi="Arial" w:cs="Arial"/>
                <w:b/>
                <w:i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</w:rPr>
              <w:t>zylindr</w:t>
            </w:r>
            <w:proofErr w:type="spellEnd"/>
            <w:r>
              <w:rPr>
                <w:rFonts w:ascii="Arial" w:hAnsi="Arial" w:cs="Arial"/>
                <w:b/>
                <w:i/>
              </w:rPr>
              <w:t>. stehend</w:t>
            </w:r>
            <w:r>
              <w:rPr>
                <w:rFonts w:ascii="Arial" w:hAnsi="Arial" w:cs="Arial"/>
                <w:b/>
                <w:i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</w:rPr>
              <w:t>zylindr</w:t>
            </w:r>
            <w:proofErr w:type="spellEnd"/>
            <w:r>
              <w:rPr>
                <w:rFonts w:ascii="Arial" w:hAnsi="Arial" w:cs="Arial"/>
                <w:b/>
                <w:i/>
              </w:rPr>
              <w:t>. liegend</w:t>
            </w:r>
            <w:r>
              <w:rPr>
                <w:rFonts w:ascii="Arial" w:hAnsi="Arial" w:cs="Arial"/>
                <w:b/>
                <w:i/>
              </w:rPr>
              <w:br/>
              <w:t>viereckig</w:t>
            </w:r>
            <w:r>
              <w:rPr>
                <w:rFonts w:ascii="Arial" w:hAnsi="Arial" w:cs="Arial"/>
                <w:b/>
                <w:i/>
              </w:rPr>
              <w:br/>
              <w:t>Anderes: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50680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8401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60334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9498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201402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27146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83032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97883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04506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………………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17649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65576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80832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</w:t>
            </w:r>
          </w:p>
        </w:tc>
      </w:tr>
      <w:tr w:rsidR="006C0667" w:rsidTr="0044308F">
        <w:tc>
          <w:tcPr>
            <w:tcW w:w="2268" w:type="dxa"/>
          </w:tcPr>
          <w:p w:rsidR="006C0667" w:rsidRPr="009F760E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Wandaufbau:</w:t>
            </w:r>
            <w:r>
              <w:rPr>
                <w:rFonts w:ascii="Arial" w:hAnsi="Arial" w:cs="Arial"/>
                <w:b/>
                <w:i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</w:rPr>
              <w:t>Einwandig</w:t>
            </w:r>
            <w:proofErr w:type="spellEnd"/>
            <w:r>
              <w:rPr>
                <w:rFonts w:ascii="Arial" w:hAnsi="Arial" w:cs="Arial"/>
                <w:b/>
                <w:i/>
              </w:rPr>
              <w:br/>
              <w:t>Doppelwandig</w:t>
            </w:r>
            <w:r>
              <w:rPr>
                <w:rFonts w:ascii="Arial" w:hAnsi="Arial" w:cs="Arial"/>
                <w:b/>
                <w:i/>
              </w:rPr>
              <w:br/>
              <w:t>Innenbeschichtung</w:t>
            </w:r>
            <w:r>
              <w:rPr>
                <w:rFonts w:ascii="Arial" w:hAnsi="Arial" w:cs="Arial"/>
                <w:b/>
                <w:i/>
              </w:rPr>
              <w:br/>
              <w:t>Inliner</w:t>
            </w:r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03662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44938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84917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28941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62311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81491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37681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99235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12110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63471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07880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93829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Pr="00E53A0B" w:rsidRDefault="006C0667" w:rsidP="0044308F">
            <w:pPr>
              <w:spacing w:after="120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1542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82549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200555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00365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</w:p>
        </w:tc>
      </w:tr>
      <w:tr w:rsidR="006C0667" w:rsidTr="0044308F">
        <w:tc>
          <w:tcPr>
            <w:tcW w:w="2268" w:type="dxa"/>
          </w:tcPr>
          <w:p w:rsidR="006C0667" w:rsidRDefault="006C0667" w:rsidP="0044308F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Beheizt</w:t>
            </w:r>
            <w:r>
              <w:rPr>
                <w:rFonts w:ascii="Arial" w:hAnsi="Arial" w:cs="Arial"/>
                <w:b/>
                <w:i/>
              </w:rPr>
              <w:br/>
              <w:t xml:space="preserve">mit </w:t>
            </w:r>
            <w:proofErr w:type="spellStart"/>
            <w:r>
              <w:rPr>
                <w:rFonts w:ascii="Arial" w:hAnsi="Arial" w:cs="Arial"/>
                <w:b/>
                <w:i/>
              </w:rPr>
              <w:t>Thermalöl</w:t>
            </w:r>
            <w:proofErr w:type="spellEnd"/>
          </w:p>
        </w:tc>
        <w:tc>
          <w:tcPr>
            <w:tcW w:w="1657" w:type="dxa"/>
          </w:tcPr>
          <w:p w:rsidR="006C0667" w:rsidRDefault="00D947B9" w:rsidP="0044308F">
            <w:pPr>
              <w:spacing w:after="120"/>
              <w:rPr>
                <w:rFonts w:ascii="Arial" w:hAnsi="Arial" w:cs="Arial"/>
                <w:color w:val="0000CC"/>
              </w:rPr>
            </w:pPr>
            <w:sdt>
              <w:sdtPr>
                <w:rPr>
                  <w:rFonts w:ascii="Arial" w:eastAsia="Arial" w:hAnsi="Arial" w:cs="Arial"/>
                  <w:spacing w:val="-1"/>
                </w:rPr>
                <w:id w:val="129988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="006C0667"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88498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Default="00D947B9" w:rsidP="0044308F">
            <w:pPr>
              <w:spacing w:after="120"/>
              <w:rPr>
                <w:rFonts w:ascii="Arial" w:hAnsi="Arial" w:cs="Arial"/>
                <w:color w:val="0000CC"/>
              </w:rPr>
            </w:pPr>
            <w:sdt>
              <w:sdtPr>
                <w:rPr>
                  <w:rFonts w:ascii="Arial" w:eastAsia="Arial" w:hAnsi="Arial" w:cs="Arial"/>
                  <w:spacing w:val="-1"/>
                </w:rPr>
                <w:id w:val="158102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="006C0667"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43551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Default="00D947B9" w:rsidP="0044308F">
            <w:pPr>
              <w:spacing w:after="120"/>
              <w:rPr>
                <w:rFonts w:ascii="Arial" w:hAnsi="Arial" w:cs="Arial"/>
                <w:color w:val="0000CC"/>
              </w:rPr>
            </w:pPr>
            <w:sdt>
              <w:sdtPr>
                <w:rPr>
                  <w:rFonts w:ascii="Arial" w:eastAsia="Arial" w:hAnsi="Arial" w:cs="Arial"/>
                  <w:spacing w:val="-1"/>
                </w:rPr>
                <w:id w:val="-103703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="006C0667"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90672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  <w:tc>
          <w:tcPr>
            <w:tcW w:w="1657" w:type="dxa"/>
          </w:tcPr>
          <w:p w:rsidR="006C0667" w:rsidRDefault="00D947B9" w:rsidP="0044308F">
            <w:pPr>
              <w:spacing w:after="120"/>
              <w:rPr>
                <w:rFonts w:ascii="Arial" w:hAnsi="Arial" w:cs="Arial"/>
                <w:color w:val="0000CC"/>
              </w:rPr>
            </w:pPr>
            <w:sdt>
              <w:sdtPr>
                <w:rPr>
                  <w:rFonts w:ascii="Arial" w:eastAsia="Arial" w:hAnsi="Arial" w:cs="Arial"/>
                  <w:spacing w:val="-1"/>
                </w:rPr>
                <w:id w:val="-130569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="006C0667"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3572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667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</w:tbl>
    <w:p w:rsidR="006C0667" w:rsidRDefault="006C0667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B654BC" w:rsidRPr="009F760E" w:rsidRDefault="00B654BC" w:rsidP="00DB18EA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color w:val="0000CC"/>
        </w:rPr>
      </w:pPr>
      <w:r w:rsidRPr="0089784C">
        <w:rPr>
          <w:rFonts w:ascii="Arial" w:hAnsi="Arial" w:cs="Arial"/>
          <w:i/>
          <w:sz w:val="20"/>
          <w:szCs w:val="20"/>
        </w:rPr>
        <w:t>Erläuterung:</w:t>
      </w:r>
      <w:r>
        <w:rPr>
          <w:rFonts w:ascii="Arial" w:hAnsi="Arial" w:cs="Arial"/>
          <w:i/>
          <w:sz w:val="20"/>
          <w:szCs w:val="20"/>
        </w:rPr>
        <w:t xml:space="preserve"> Ggf. zusätzliche Tabellen für weitere Tanks einfügen</w:t>
      </w:r>
    </w:p>
    <w:p w:rsidR="00E53A0B" w:rsidRDefault="002F5B17" w:rsidP="00DB18EA">
      <w:pPr>
        <w:spacing w:after="120"/>
        <w:ind w:left="1418"/>
        <w:rPr>
          <w:rFonts w:ascii="Arial" w:hAnsi="Arial" w:cs="Arial"/>
          <w:color w:val="0000CC"/>
        </w:rPr>
      </w:pPr>
      <w:r>
        <w:rPr>
          <w:rFonts w:ascii="Arial" w:hAnsi="Arial" w:cs="Arial"/>
          <w:b/>
          <w:i/>
        </w:rPr>
        <w:t>Beschreibung der</w:t>
      </w:r>
      <w:r w:rsidR="00E53A0B">
        <w:rPr>
          <w:rFonts w:ascii="Arial" w:hAnsi="Arial" w:cs="Arial"/>
          <w:b/>
          <w:i/>
        </w:rPr>
        <w:t xml:space="preserve"> </w:t>
      </w:r>
      <w:r w:rsidR="007F5293">
        <w:rPr>
          <w:rFonts w:ascii="Arial" w:hAnsi="Arial" w:cs="Arial"/>
          <w:b/>
          <w:i/>
        </w:rPr>
        <w:t xml:space="preserve">Standsicherheit und </w:t>
      </w:r>
      <w:r w:rsidR="00E53A0B">
        <w:rPr>
          <w:rFonts w:ascii="Arial" w:hAnsi="Arial" w:cs="Arial"/>
          <w:b/>
          <w:i/>
        </w:rPr>
        <w:t>Beständigkeit der Werkstoffe gegenüber den Lagermedien</w:t>
      </w:r>
    </w:p>
    <w:p w:rsidR="001F362F" w:rsidRDefault="001F362F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724F8C" w:rsidRPr="004104CA" w:rsidRDefault="00724F8C" w:rsidP="00DB18EA">
      <w:pPr>
        <w:spacing w:after="120"/>
        <w:ind w:left="1418"/>
        <w:rPr>
          <w:rFonts w:ascii="Arial" w:hAnsi="Arial" w:cs="Arial"/>
          <w:b/>
          <w:i/>
        </w:rPr>
      </w:pPr>
      <w:r w:rsidRPr="004104CA">
        <w:rPr>
          <w:rFonts w:ascii="Arial" w:hAnsi="Arial" w:cs="Arial"/>
          <w:b/>
          <w:i/>
        </w:rPr>
        <w:t>Liste anliegender Dokumente:</w:t>
      </w:r>
    </w:p>
    <w:p w:rsidR="00724F8C" w:rsidRPr="0012613E" w:rsidRDefault="00724F8C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724F8C" w:rsidRDefault="004964A6" w:rsidP="00DB18EA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Dokumente zur primären Sicherheit: Nachweis von Standsicherheit, Dichtheit und chemischer Widerstandfähigkeit</w:t>
      </w:r>
    </w:p>
    <w:p w:rsidR="00604701" w:rsidRPr="004104CA" w:rsidRDefault="00604701" w:rsidP="0045158B">
      <w:pPr>
        <w:spacing w:after="120"/>
        <w:ind w:left="1418"/>
        <w:rPr>
          <w:rFonts w:ascii="Arial" w:hAnsi="Arial" w:cs="Arial"/>
          <w:i/>
        </w:rPr>
      </w:pPr>
      <w:r>
        <w:rPr>
          <w:rFonts w:ascii="Arial" w:hAnsi="Arial" w:cs="Arial"/>
          <w:i/>
          <w:sz w:val="20"/>
          <w:szCs w:val="20"/>
        </w:rPr>
        <w:t xml:space="preserve">Hinweis: Gemäß </w:t>
      </w:r>
      <w:proofErr w:type="spellStart"/>
      <w:r>
        <w:rPr>
          <w:rFonts w:ascii="Arial" w:hAnsi="Arial" w:cs="Arial"/>
          <w:i/>
          <w:sz w:val="20"/>
          <w:szCs w:val="20"/>
        </w:rPr>
        <w:t>WasBauPVO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nur Behälter mit Verwendbarkeitsnachweis zulässig.</w:t>
      </w:r>
    </w:p>
    <w:p w:rsidR="00CA02BD" w:rsidRDefault="00CA02BD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Beschreibung der Einsehbarkeit der Behälter (Abstände </w:t>
      </w:r>
      <w:r w:rsidR="00F7706A">
        <w:rPr>
          <w:rFonts w:ascii="Arial" w:hAnsi="Arial" w:cs="Arial"/>
          <w:b/>
          <w:i/>
        </w:rPr>
        <w:t>zu</w:t>
      </w:r>
      <w:r>
        <w:rPr>
          <w:rFonts w:ascii="Arial" w:hAnsi="Arial" w:cs="Arial"/>
          <w:b/>
          <w:i/>
        </w:rPr>
        <w:t xml:space="preserve"> Boden, Wände</w:t>
      </w:r>
      <w:r w:rsidR="00F7706A">
        <w:rPr>
          <w:rFonts w:ascii="Arial" w:hAnsi="Arial" w:cs="Arial"/>
          <w:b/>
          <w:i/>
        </w:rPr>
        <w:t>n</w:t>
      </w:r>
      <w:r>
        <w:rPr>
          <w:rFonts w:ascii="Arial" w:hAnsi="Arial" w:cs="Arial"/>
          <w:b/>
          <w:i/>
        </w:rPr>
        <w:t>)</w:t>
      </w:r>
    </w:p>
    <w:p w:rsidR="00CA02BD" w:rsidRPr="00CA02BD" w:rsidRDefault="00CA02BD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1F362F" w:rsidRDefault="00813661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 w:rsidRPr="00EC6FE9">
        <w:rPr>
          <w:rFonts w:ascii="Arial" w:hAnsi="Arial" w:cs="Arial"/>
          <w:b/>
          <w:i/>
        </w:rPr>
        <w:t xml:space="preserve">Abgleich mit </w:t>
      </w:r>
      <w:r w:rsidR="00354045" w:rsidRPr="00EC6FE9">
        <w:rPr>
          <w:rFonts w:ascii="Arial" w:hAnsi="Arial" w:cs="Arial"/>
          <w:b/>
          <w:i/>
        </w:rPr>
        <w:t xml:space="preserve">den für die Anlage </w:t>
      </w:r>
      <w:r w:rsidRPr="00EC6FE9">
        <w:rPr>
          <w:rFonts w:ascii="Arial" w:hAnsi="Arial" w:cs="Arial"/>
          <w:b/>
          <w:i/>
        </w:rPr>
        <w:t>g</w:t>
      </w:r>
      <w:r w:rsidR="001F362F" w:rsidRPr="00EC6FE9">
        <w:rPr>
          <w:rFonts w:ascii="Arial" w:hAnsi="Arial" w:cs="Arial"/>
          <w:b/>
          <w:i/>
        </w:rPr>
        <w:t>eltende</w:t>
      </w:r>
      <w:r w:rsidRPr="00EC6FE9">
        <w:rPr>
          <w:rFonts w:ascii="Arial" w:hAnsi="Arial" w:cs="Arial"/>
          <w:b/>
          <w:i/>
        </w:rPr>
        <w:t>n</w:t>
      </w:r>
      <w:r w:rsidR="001F362F" w:rsidRPr="00EC6FE9">
        <w:rPr>
          <w:rFonts w:ascii="Arial" w:hAnsi="Arial" w:cs="Arial"/>
          <w:b/>
          <w:i/>
        </w:rPr>
        <w:t xml:space="preserve"> Rechtsanforderungen (</w:t>
      </w:r>
      <w:proofErr w:type="spellStart"/>
      <w:r w:rsidR="001F362F" w:rsidRPr="00EC6FE9">
        <w:rPr>
          <w:rFonts w:ascii="Arial" w:hAnsi="Arial" w:cs="Arial"/>
          <w:b/>
          <w:i/>
        </w:rPr>
        <w:t>VAwS</w:t>
      </w:r>
      <w:proofErr w:type="spellEnd"/>
      <w:r w:rsidR="001F362F" w:rsidRPr="00EC6FE9">
        <w:rPr>
          <w:rFonts w:ascii="Arial" w:hAnsi="Arial" w:cs="Arial"/>
          <w:b/>
          <w:i/>
        </w:rPr>
        <w:t xml:space="preserve">, </w:t>
      </w:r>
      <w:proofErr w:type="spellStart"/>
      <w:r w:rsidR="001F362F" w:rsidRPr="00EC6FE9">
        <w:rPr>
          <w:rFonts w:ascii="Arial" w:hAnsi="Arial" w:cs="Arial"/>
          <w:b/>
          <w:i/>
        </w:rPr>
        <w:t>TRwS</w:t>
      </w:r>
      <w:proofErr w:type="spellEnd"/>
      <w:r w:rsidR="001F362F" w:rsidRPr="00EC6FE9">
        <w:rPr>
          <w:rFonts w:ascii="Arial" w:hAnsi="Arial" w:cs="Arial"/>
          <w:b/>
          <w:i/>
        </w:rPr>
        <w:t xml:space="preserve">, </w:t>
      </w:r>
      <w:proofErr w:type="spellStart"/>
      <w:r w:rsidR="008C70BA" w:rsidRPr="00EC6FE9">
        <w:rPr>
          <w:rFonts w:ascii="Arial" w:hAnsi="Arial" w:cs="Arial"/>
          <w:b/>
          <w:i/>
        </w:rPr>
        <w:t>WasBauPVO</w:t>
      </w:r>
      <w:proofErr w:type="spellEnd"/>
      <w:r w:rsidR="008C70BA" w:rsidRPr="00EC6FE9">
        <w:rPr>
          <w:rFonts w:ascii="Arial" w:hAnsi="Arial" w:cs="Arial"/>
          <w:b/>
          <w:i/>
        </w:rPr>
        <w:t xml:space="preserve">, </w:t>
      </w:r>
      <w:r w:rsidR="001F362F" w:rsidRPr="00EC6FE9">
        <w:rPr>
          <w:rFonts w:ascii="Arial" w:hAnsi="Arial" w:cs="Arial"/>
          <w:b/>
          <w:i/>
        </w:rPr>
        <w:t>Genehmigung)</w:t>
      </w:r>
      <w:r w:rsidR="00354045" w:rsidRPr="00EC6FE9">
        <w:rPr>
          <w:rFonts w:ascii="Arial" w:hAnsi="Arial" w:cs="Arial"/>
          <w:b/>
          <w:i/>
        </w:rPr>
        <w:t xml:space="preserve"> - bei bestehenden Anlagen</w:t>
      </w:r>
    </w:p>
    <w:p w:rsidR="001F362F" w:rsidRDefault="001F362F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354045" w:rsidRPr="00CE5541" w:rsidRDefault="00354045" w:rsidP="00354045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color w:val="0000CC"/>
        </w:rPr>
      </w:pPr>
      <w:r w:rsidRPr="00EC6FE9">
        <w:rPr>
          <w:rFonts w:ascii="Arial" w:hAnsi="Arial" w:cs="Arial"/>
          <w:i/>
          <w:sz w:val="20"/>
          <w:szCs w:val="20"/>
        </w:rPr>
        <w:t xml:space="preserve">Erläuterung: Die rechtlichen Anforderungen an </w:t>
      </w:r>
      <w:r w:rsidR="00C73CF0" w:rsidRPr="00EC6FE9">
        <w:rPr>
          <w:rFonts w:ascii="Arial" w:hAnsi="Arial" w:cs="Arial"/>
          <w:i/>
          <w:sz w:val="20"/>
          <w:szCs w:val="20"/>
        </w:rPr>
        <w:t xml:space="preserve">eine </w:t>
      </w:r>
      <w:r w:rsidRPr="00EC6FE9">
        <w:rPr>
          <w:rFonts w:ascii="Arial" w:hAnsi="Arial" w:cs="Arial"/>
          <w:i/>
          <w:sz w:val="20"/>
          <w:szCs w:val="20"/>
        </w:rPr>
        <w:t xml:space="preserve">vor dem 1. </w:t>
      </w:r>
      <w:r w:rsidR="00C73CF0" w:rsidRPr="00EC6FE9">
        <w:rPr>
          <w:rFonts w:ascii="Arial" w:hAnsi="Arial" w:cs="Arial"/>
          <w:i/>
          <w:sz w:val="20"/>
          <w:szCs w:val="20"/>
        </w:rPr>
        <w:t>August 2017 errichteten Anlage</w:t>
      </w:r>
      <w:r w:rsidRPr="00EC6FE9">
        <w:rPr>
          <w:rFonts w:ascii="Arial" w:hAnsi="Arial" w:cs="Arial"/>
          <w:i/>
          <w:sz w:val="20"/>
          <w:szCs w:val="20"/>
        </w:rPr>
        <w:t xml:space="preserve"> (bes</w:t>
      </w:r>
      <w:r w:rsidR="00C73CF0" w:rsidRPr="00EC6FE9">
        <w:rPr>
          <w:rFonts w:ascii="Arial" w:hAnsi="Arial" w:cs="Arial"/>
          <w:i/>
          <w:sz w:val="20"/>
          <w:szCs w:val="20"/>
        </w:rPr>
        <w:t>tehenden Anlage</w:t>
      </w:r>
      <w:r w:rsidRPr="00EC6FE9">
        <w:rPr>
          <w:rFonts w:ascii="Arial" w:hAnsi="Arial" w:cs="Arial"/>
          <w:i/>
          <w:sz w:val="20"/>
          <w:szCs w:val="20"/>
        </w:rPr>
        <w:t xml:space="preserve">) ergeben sich aus den Bestimmungen </w:t>
      </w:r>
      <w:r w:rsidR="00C73CF0" w:rsidRPr="00EC6FE9">
        <w:rPr>
          <w:rFonts w:ascii="Arial" w:hAnsi="Arial" w:cs="Arial"/>
          <w:i/>
          <w:sz w:val="20"/>
          <w:szCs w:val="20"/>
        </w:rPr>
        <w:t>der erteilten</w:t>
      </w:r>
      <w:r w:rsidRPr="00EC6FE9">
        <w:rPr>
          <w:rFonts w:ascii="Arial" w:hAnsi="Arial" w:cs="Arial"/>
          <w:i/>
          <w:sz w:val="20"/>
          <w:szCs w:val="20"/>
        </w:rPr>
        <w:t xml:space="preserve"> Genehmigungen und </w:t>
      </w:r>
      <w:r w:rsidR="00C73CF0" w:rsidRPr="00EC6FE9">
        <w:rPr>
          <w:rFonts w:ascii="Arial" w:hAnsi="Arial" w:cs="Arial"/>
          <w:i/>
          <w:sz w:val="20"/>
          <w:szCs w:val="20"/>
        </w:rPr>
        <w:t xml:space="preserve">aus den </w:t>
      </w:r>
      <w:r w:rsidRPr="00EC6FE9">
        <w:rPr>
          <w:rFonts w:ascii="Arial" w:hAnsi="Arial" w:cs="Arial"/>
          <w:i/>
          <w:sz w:val="20"/>
          <w:szCs w:val="20"/>
        </w:rPr>
        <w:t xml:space="preserve">Anforderungen </w:t>
      </w:r>
      <w:r w:rsidR="00C73CF0" w:rsidRPr="00EC6FE9">
        <w:rPr>
          <w:rFonts w:ascii="Arial" w:hAnsi="Arial" w:cs="Arial"/>
          <w:i/>
          <w:sz w:val="20"/>
          <w:szCs w:val="20"/>
        </w:rPr>
        <w:t>der</w:t>
      </w:r>
      <w:r w:rsidRPr="00EC6FE9">
        <w:rPr>
          <w:rFonts w:ascii="Arial" w:hAnsi="Arial" w:cs="Arial"/>
          <w:i/>
          <w:sz w:val="20"/>
          <w:szCs w:val="20"/>
        </w:rPr>
        <w:t xml:space="preserve"> zum Zeitpunkt der Errichtung geltenden Rechtsvorschriften und eingeführten technischen Regeln.</w:t>
      </w:r>
    </w:p>
    <w:p w:rsidR="001F362F" w:rsidRDefault="00813661" w:rsidP="00DB18EA">
      <w:pPr>
        <w:pStyle w:val="Listenabsatz"/>
        <w:numPr>
          <w:ilvl w:val="2"/>
          <w:numId w:val="4"/>
        </w:numPr>
        <w:spacing w:after="12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mit </w:t>
      </w:r>
      <w:r w:rsidR="001F362F">
        <w:rPr>
          <w:rFonts w:ascii="Arial" w:hAnsi="Arial" w:cs="Arial"/>
          <w:b/>
          <w:i/>
        </w:rPr>
        <w:t>Anforderung</w:t>
      </w:r>
      <w:r w:rsidR="003436B2">
        <w:rPr>
          <w:rFonts w:ascii="Arial" w:hAnsi="Arial" w:cs="Arial"/>
          <w:b/>
          <w:i/>
        </w:rPr>
        <w:t>en</w:t>
      </w:r>
      <w:r w:rsidR="001F362F">
        <w:rPr>
          <w:rFonts w:ascii="Arial" w:hAnsi="Arial" w:cs="Arial"/>
          <w:b/>
          <w:i/>
        </w:rPr>
        <w:t xml:space="preserve"> der </w:t>
      </w:r>
      <w:proofErr w:type="spellStart"/>
      <w:r w:rsidR="001F362F">
        <w:rPr>
          <w:rFonts w:ascii="Arial" w:hAnsi="Arial" w:cs="Arial"/>
          <w:b/>
          <w:i/>
        </w:rPr>
        <w:t>AwSV</w:t>
      </w:r>
      <w:proofErr w:type="spellEnd"/>
    </w:p>
    <w:p w:rsidR="00233FC8" w:rsidRPr="00CE5541" w:rsidRDefault="00233FC8" w:rsidP="00DB18EA">
      <w:pPr>
        <w:tabs>
          <w:tab w:val="left" w:pos="5400"/>
        </w:tabs>
        <w:spacing w:after="120"/>
        <w:ind w:left="1418"/>
        <w:rPr>
          <w:rFonts w:ascii="Arial" w:hAnsi="Arial" w:cs="Arial"/>
          <w:color w:val="0000CC"/>
        </w:rPr>
      </w:pPr>
    </w:p>
    <w:p w:rsidR="00233FC8" w:rsidRDefault="00233FC8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der Rohrleitungen einschl. Pumpen, Armaturen und Verbindungen</w:t>
      </w:r>
    </w:p>
    <w:p w:rsidR="00C95E1B" w:rsidRDefault="00D947B9" w:rsidP="00C95E1B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138004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57E7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C95E1B" w:rsidRPr="00425DF7">
        <w:rPr>
          <w:rFonts w:ascii="Arial" w:hAnsi="Arial" w:cs="Arial"/>
        </w:rPr>
        <w:tab/>
      </w:r>
      <w:r w:rsidR="00C95E1B" w:rsidRPr="00C2399B">
        <w:rPr>
          <w:rFonts w:ascii="Arial" w:hAnsi="Arial" w:cs="Arial"/>
          <w:i/>
        </w:rPr>
        <w:t>Oberirdische Rohrleitungen</w:t>
      </w:r>
      <w:r w:rsidR="00C95E1B">
        <w:rPr>
          <w:rFonts w:ascii="Arial" w:hAnsi="Arial" w:cs="Arial"/>
        </w:rPr>
        <w:tab/>
      </w:r>
      <w:r w:rsidR="00C95E1B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  <w:spacing w:val="-1"/>
          </w:rPr>
          <w:id w:val="663662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E1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C95E1B" w:rsidRPr="00425DF7">
        <w:rPr>
          <w:rFonts w:ascii="Arial" w:hAnsi="Arial" w:cs="Arial"/>
        </w:rPr>
        <w:tab/>
      </w:r>
      <w:r w:rsidR="00C95E1B" w:rsidRPr="00C2399B">
        <w:rPr>
          <w:rFonts w:ascii="Arial" w:hAnsi="Arial" w:cs="Arial"/>
          <w:i/>
        </w:rPr>
        <w:t>Unterirdische Rohrleitungen</w:t>
      </w:r>
    </w:p>
    <w:p w:rsidR="00C95E1B" w:rsidRDefault="00C95E1B" w:rsidP="00C95E1B">
      <w:pPr>
        <w:spacing w:after="120"/>
        <w:ind w:left="851"/>
        <w:rPr>
          <w:rFonts w:ascii="Arial" w:hAnsi="Arial" w:cs="Arial"/>
        </w:rPr>
      </w:pPr>
      <w:r w:rsidRPr="00C2399B">
        <w:rPr>
          <w:rFonts w:ascii="Arial" w:hAnsi="Arial" w:cs="Arial"/>
          <w:i/>
        </w:rPr>
        <w:t>Zugehörige Rohrleitungen befinden sich nur innerhalb der Rückhalteeinrichtung der Lageranlage</w:t>
      </w:r>
      <w:r>
        <w:rPr>
          <w:rFonts w:ascii="Arial" w:hAnsi="Arial" w:cs="Arial"/>
        </w:rPr>
        <w:t xml:space="preserve"> </w:t>
      </w:r>
      <w:r w:rsidR="00995932">
        <w:rPr>
          <w:rFonts w:ascii="Arial" w:hAnsi="Arial" w:cs="Arial"/>
        </w:rPr>
        <w:br/>
      </w:r>
      <w:sdt>
        <w:sdtPr>
          <w:rPr>
            <w:rFonts w:ascii="Arial" w:eastAsia="Arial" w:hAnsi="Arial" w:cs="Arial"/>
            <w:spacing w:val="-1"/>
          </w:rPr>
          <w:id w:val="1257795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932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995932">
        <w:rPr>
          <w:rFonts w:ascii="Arial" w:hAnsi="Arial" w:cs="Arial"/>
        </w:rPr>
        <w:t xml:space="preserve"> </w:t>
      </w:r>
      <w:r w:rsidR="00995932" w:rsidRPr="00C2399B">
        <w:rPr>
          <w:rFonts w:ascii="Arial" w:hAnsi="Arial" w:cs="Arial"/>
          <w:i/>
        </w:rPr>
        <w:t>Ja</w:t>
      </w:r>
      <w:r w:rsidR="00995932">
        <w:rPr>
          <w:rFonts w:ascii="Arial" w:hAnsi="Arial" w:cs="Arial"/>
        </w:rPr>
        <w:t xml:space="preserve"> /  </w:t>
      </w:r>
      <w:sdt>
        <w:sdtPr>
          <w:rPr>
            <w:rFonts w:ascii="Arial" w:eastAsia="Arial" w:hAnsi="Arial" w:cs="Arial"/>
            <w:spacing w:val="-1"/>
          </w:rPr>
          <w:id w:val="104841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932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995932">
        <w:rPr>
          <w:rFonts w:ascii="Arial" w:hAnsi="Arial" w:cs="Arial"/>
        </w:rPr>
        <w:t xml:space="preserve"> </w:t>
      </w:r>
      <w:r w:rsidR="00995932" w:rsidRPr="00C2399B">
        <w:rPr>
          <w:rFonts w:ascii="Arial" w:hAnsi="Arial" w:cs="Arial"/>
          <w:i/>
        </w:rPr>
        <w:t>Nein</w:t>
      </w:r>
    </w:p>
    <w:p w:rsidR="00C95E1B" w:rsidRDefault="00D947B9" w:rsidP="00C95E1B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302591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E1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C95E1B" w:rsidRPr="00425DF7">
        <w:rPr>
          <w:rFonts w:ascii="Arial" w:hAnsi="Arial" w:cs="Arial"/>
        </w:rPr>
        <w:tab/>
      </w:r>
      <w:r w:rsidR="00C95E1B" w:rsidRPr="00C2399B">
        <w:rPr>
          <w:rFonts w:ascii="Arial" w:hAnsi="Arial" w:cs="Arial"/>
          <w:i/>
        </w:rPr>
        <w:t>Fest installierte Pumpen</w:t>
      </w:r>
      <w:r w:rsidR="00C95E1B">
        <w:rPr>
          <w:rFonts w:ascii="Arial" w:hAnsi="Arial" w:cs="Arial"/>
        </w:rPr>
        <w:tab/>
      </w:r>
      <w:r w:rsidR="00C95E1B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  <w:spacing w:val="-1"/>
          </w:rPr>
          <w:id w:val="96863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E1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C95E1B" w:rsidRPr="00425DF7">
        <w:rPr>
          <w:rFonts w:ascii="Arial" w:hAnsi="Arial" w:cs="Arial"/>
        </w:rPr>
        <w:tab/>
      </w:r>
      <w:r w:rsidR="00C95E1B" w:rsidRPr="00C2399B">
        <w:rPr>
          <w:rFonts w:ascii="Arial" w:hAnsi="Arial" w:cs="Arial"/>
          <w:i/>
        </w:rPr>
        <w:t>Nutzung mobiler Pumpen</w:t>
      </w:r>
    </w:p>
    <w:p w:rsidR="00C95E1B" w:rsidRDefault="00C95E1B" w:rsidP="00C95E1B">
      <w:pPr>
        <w:spacing w:after="120"/>
        <w:ind w:left="851"/>
        <w:rPr>
          <w:rFonts w:ascii="Arial" w:hAnsi="Arial" w:cs="Arial"/>
        </w:rPr>
      </w:pPr>
      <w:r w:rsidRPr="00C2399B">
        <w:rPr>
          <w:rFonts w:ascii="Arial" w:hAnsi="Arial" w:cs="Arial"/>
          <w:i/>
        </w:rPr>
        <w:t>Pumpen werden nur  innerhalb von Rückhalteeinrichtungen betrieben</w:t>
      </w:r>
      <w:r w:rsidRPr="00C2399B">
        <w:rPr>
          <w:rFonts w:ascii="Arial" w:hAnsi="Arial" w:cs="Arial"/>
          <w:i/>
        </w:rPr>
        <w:br/>
      </w:r>
      <w:sdt>
        <w:sdtPr>
          <w:rPr>
            <w:rFonts w:ascii="Arial" w:eastAsia="Arial" w:hAnsi="Arial" w:cs="Arial"/>
            <w:spacing w:val="-1"/>
          </w:rPr>
          <w:id w:val="149884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5932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Ja</w:t>
      </w:r>
      <w:r>
        <w:rPr>
          <w:rFonts w:ascii="Arial" w:hAnsi="Arial" w:cs="Arial"/>
        </w:rPr>
        <w:t xml:space="preserve"> /  </w:t>
      </w:r>
      <w:sdt>
        <w:sdtPr>
          <w:rPr>
            <w:rFonts w:ascii="Arial" w:eastAsia="Arial" w:hAnsi="Arial" w:cs="Arial"/>
            <w:spacing w:val="-1"/>
          </w:rPr>
          <w:id w:val="-1673716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Nein</w:t>
      </w:r>
    </w:p>
    <w:p w:rsidR="00C95E1B" w:rsidRPr="00CA276F" w:rsidRDefault="00C95E1B" w:rsidP="00C95E1B">
      <w:pPr>
        <w:tabs>
          <w:tab w:val="left" w:pos="5400"/>
        </w:tabs>
        <w:spacing w:after="120"/>
        <w:ind w:left="851"/>
        <w:rPr>
          <w:rFonts w:ascii="Arial" w:hAnsi="Arial" w:cs="Arial"/>
          <w:i/>
          <w:u w:val="single"/>
        </w:rPr>
      </w:pPr>
      <w:r w:rsidRPr="00CA276F">
        <w:rPr>
          <w:rFonts w:ascii="Arial" w:hAnsi="Arial" w:cs="Arial"/>
          <w:i/>
          <w:u w:val="single"/>
        </w:rPr>
        <w:t>Beschreibung:</w:t>
      </w:r>
    </w:p>
    <w:p w:rsidR="001538DD" w:rsidRDefault="001538DD" w:rsidP="00C95E1B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1538DD" w:rsidRDefault="00D947B9" w:rsidP="00C95E1B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-65861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8DD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1538DD">
        <w:rPr>
          <w:rFonts w:ascii="Arial" w:hAnsi="Arial" w:cs="Arial"/>
        </w:rPr>
        <w:t xml:space="preserve"> </w:t>
      </w:r>
      <w:r w:rsidR="001538DD" w:rsidRPr="00855401">
        <w:rPr>
          <w:rFonts w:ascii="Arial" w:hAnsi="Arial" w:cs="Arial"/>
          <w:i/>
        </w:rPr>
        <w:t>Anlage Rohrleitungsplan</w:t>
      </w:r>
    </w:p>
    <w:p w:rsidR="00C95E1B" w:rsidRPr="00FA17E0" w:rsidRDefault="00C95E1B" w:rsidP="00C95E1B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 xml:space="preserve">Beschreibungen der Rohrleitungen, Pumpen, Armaturen und Verbindungen: Konstruktion, , unterirdische/oberirdische Teile, </w:t>
      </w:r>
      <w:proofErr w:type="spellStart"/>
      <w:r>
        <w:rPr>
          <w:rFonts w:ascii="Arial" w:hAnsi="Arial" w:cs="Arial"/>
          <w:i/>
          <w:sz w:val="20"/>
          <w:szCs w:val="20"/>
        </w:rPr>
        <w:t>einwandig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/doppelwandig, Material, Beständigkeit, Dichtheit, </w:t>
      </w:r>
      <w:proofErr w:type="spellStart"/>
      <w:r>
        <w:rPr>
          <w:rFonts w:ascii="Arial" w:hAnsi="Arial" w:cs="Arial"/>
          <w:i/>
          <w:sz w:val="20"/>
          <w:szCs w:val="20"/>
        </w:rPr>
        <w:t>Leckanzeige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etc.; </w:t>
      </w:r>
      <w:r w:rsidR="001538DD">
        <w:rPr>
          <w:rFonts w:ascii="Arial" w:hAnsi="Arial" w:cs="Arial"/>
          <w:i/>
          <w:sz w:val="20"/>
          <w:szCs w:val="20"/>
        </w:rPr>
        <w:t>ggf. Rohrleitungsplan</w:t>
      </w:r>
    </w:p>
    <w:p w:rsidR="00400769" w:rsidRDefault="00400769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Maßnahmen zur Zurückhaltung </w:t>
      </w:r>
      <w:r w:rsidRPr="00400769">
        <w:rPr>
          <w:rFonts w:ascii="Arial" w:hAnsi="Arial" w:cs="Arial"/>
          <w:b/>
          <w:i/>
        </w:rPr>
        <w:t>betriebsbedingt auftretende</w:t>
      </w:r>
      <w:r w:rsidR="00A07471">
        <w:rPr>
          <w:rFonts w:ascii="Arial" w:hAnsi="Arial" w:cs="Arial"/>
          <w:b/>
          <w:i/>
        </w:rPr>
        <w:t>r</w:t>
      </w:r>
      <w:r w:rsidRPr="00400769">
        <w:rPr>
          <w:rFonts w:ascii="Arial" w:hAnsi="Arial" w:cs="Arial"/>
          <w:b/>
          <w:i/>
        </w:rPr>
        <w:t xml:space="preserve"> Tropfverluste </w:t>
      </w:r>
      <w:r>
        <w:rPr>
          <w:rFonts w:ascii="Arial" w:hAnsi="Arial" w:cs="Arial"/>
          <w:b/>
          <w:i/>
        </w:rPr>
        <w:t xml:space="preserve">(gemäß </w:t>
      </w:r>
      <w:proofErr w:type="spellStart"/>
      <w:r>
        <w:rPr>
          <w:rFonts w:ascii="Arial" w:hAnsi="Arial" w:cs="Arial"/>
          <w:b/>
          <w:i/>
        </w:rPr>
        <w:t>TRwS</w:t>
      </w:r>
      <w:proofErr w:type="spellEnd"/>
      <w:r>
        <w:rPr>
          <w:rFonts w:ascii="Arial" w:hAnsi="Arial" w:cs="Arial"/>
          <w:b/>
          <w:i/>
        </w:rPr>
        <w:t xml:space="preserve"> 779)</w:t>
      </w:r>
    </w:p>
    <w:p w:rsidR="00400769" w:rsidRDefault="00400769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8C52D3" w:rsidRPr="00CE5541" w:rsidRDefault="008C52D3" w:rsidP="008C52D3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  <w:r>
        <w:rPr>
          <w:rFonts w:ascii="Arial" w:hAnsi="Arial" w:cs="Arial"/>
          <w:i/>
          <w:sz w:val="20"/>
          <w:szCs w:val="20"/>
        </w:rPr>
        <w:t xml:space="preserve">Erläuterung: Betriebsbedingt auftretende Tropfverluste bedürfen gesonderter Auffangeinrichtungen zusätzlich zur Rückhalteeinrichtung. Beschreibung möglicher Tropfverluste (an lösbaren Verbindungen </w:t>
      </w:r>
      <w:proofErr w:type="spellStart"/>
      <w:r>
        <w:rPr>
          <w:rFonts w:ascii="Arial" w:hAnsi="Arial" w:cs="Arial"/>
          <w:i/>
          <w:sz w:val="20"/>
          <w:szCs w:val="20"/>
        </w:rPr>
        <w:t>u.ä.</w:t>
      </w:r>
      <w:proofErr w:type="spellEnd"/>
      <w:r>
        <w:rPr>
          <w:rFonts w:ascii="Arial" w:hAnsi="Arial" w:cs="Arial"/>
          <w:i/>
          <w:sz w:val="20"/>
          <w:szCs w:val="20"/>
        </w:rPr>
        <w:t>) und der technischen und organisatorischen Maßnahmen.</w:t>
      </w:r>
    </w:p>
    <w:p w:rsidR="00BA2B0A" w:rsidRDefault="003436B2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Beschreibung der </w:t>
      </w:r>
      <w:r w:rsidR="00BA2B0A">
        <w:rPr>
          <w:rFonts w:ascii="Arial" w:hAnsi="Arial" w:cs="Arial"/>
          <w:b/>
          <w:i/>
        </w:rPr>
        <w:t>Rückhalteeinrichtung</w:t>
      </w:r>
      <w:r w:rsidR="00640550">
        <w:rPr>
          <w:rFonts w:ascii="Arial" w:hAnsi="Arial" w:cs="Arial"/>
          <w:b/>
          <w:i/>
        </w:rPr>
        <w:t xml:space="preserve"> (Ableitflächen, Auffangräume, Tiefpunkte)</w:t>
      </w:r>
    </w:p>
    <w:p w:rsidR="00C73CF0" w:rsidRPr="00C73CF0" w:rsidRDefault="00D947B9" w:rsidP="00C73CF0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-1623463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CF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C73CF0" w:rsidRPr="00425DF7">
        <w:rPr>
          <w:rFonts w:ascii="Arial" w:hAnsi="Arial" w:cs="Arial"/>
        </w:rPr>
        <w:tab/>
      </w:r>
      <w:r w:rsidR="00C73CF0" w:rsidRPr="007770C7">
        <w:rPr>
          <w:rFonts w:ascii="Arial" w:hAnsi="Arial" w:cs="Arial"/>
          <w:i/>
        </w:rPr>
        <w:t>Kein</w:t>
      </w:r>
      <w:r w:rsidR="00343D8C" w:rsidRPr="007770C7">
        <w:rPr>
          <w:rFonts w:ascii="Arial" w:hAnsi="Arial" w:cs="Arial"/>
          <w:i/>
        </w:rPr>
        <w:t>e</w:t>
      </w:r>
      <w:r w:rsidR="00C73CF0" w:rsidRPr="007770C7">
        <w:rPr>
          <w:rFonts w:ascii="Arial" w:hAnsi="Arial" w:cs="Arial"/>
          <w:i/>
        </w:rPr>
        <w:t xml:space="preserve"> Rückhalteeinrichtung für Lagertanks, da doppelwandige Tanks</w:t>
      </w:r>
    </w:p>
    <w:p w:rsidR="001D1735" w:rsidRDefault="00D947B9" w:rsidP="00DB18EA">
      <w:pPr>
        <w:spacing w:after="120"/>
        <w:ind w:left="1418" w:hanging="567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-48439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CF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6763E9" w:rsidRPr="00425DF7">
        <w:rPr>
          <w:rFonts w:ascii="Arial" w:hAnsi="Arial" w:cs="Arial"/>
        </w:rPr>
        <w:tab/>
      </w:r>
      <w:r w:rsidR="006763E9" w:rsidRPr="00C2399B">
        <w:rPr>
          <w:rFonts w:ascii="Arial" w:hAnsi="Arial" w:cs="Arial"/>
          <w:i/>
        </w:rPr>
        <w:t xml:space="preserve">Lagertanks und Abfüllfläche haben eine </w:t>
      </w:r>
      <w:r w:rsidR="0046536B" w:rsidRPr="00C2399B">
        <w:rPr>
          <w:rFonts w:ascii="Arial" w:hAnsi="Arial" w:cs="Arial"/>
          <w:i/>
        </w:rPr>
        <w:t>gemeinsame Rückhalteeinrichtung</w:t>
      </w:r>
    </w:p>
    <w:p w:rsidR="0046536B" w:rsidRPr="00C2399B" w:rsidRDefault="00D947B9" w:rsidP="0046536B">
      <w:pPr>
        <w:spacing w:after="120"/>
        <w:ind w:left="1418" w:hanging="567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-1976519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536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6763E9" w:rsidRPr="00425DF7">
        <w:rPr>
          <w:rFonts w:ascii="Arial" w:hAnsi="Arial" w:cs="Arial"/>
        </w:rPr>
        <w:tab/>
      </w:r>
      <w:r w:rsidR="006763E9" w:rsidRPr="00C2399B">
        <w:rPr>
          <w:rFonts w:ascii="Arial" w:hAnsi="Arial" w:cs="Arial"/>
          <w:i/>
        </w:rPr>
        <w:t>Lagertanks und Abfüllfläche haben getrennte Rückhalteeinrichtungen</w:t>
      </w:r>
    </w:p>
    <w:p w:rsidR="0046536B" w:rsidRPr="00C2399B" w:rsidRDefault="00D947B9" w:rsidP="0046536B">
      <w:pPr>
        <w:spacing w:after="120"/>
        <w:ind w:left="1418" w:hanging="567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12952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7CBE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46536B" w:rsidRPr="00425DF7">
        <w:rPr>
          <w:rFonts w:ascii="Arial" w:hAnsi="Arial" w:cs="Arial"/>
        </w:rPr>
        <w:tab/>
      </w:r>
      <w:r w:rsidR="00385102" w:rsidRPr="00C2399B">
        <w:rPr>
          <w:rFonts w:ascii="Arial" w:hAnsi="Arial" w:cs="Arial"/>
          <w:i/>
        </w:rPr>
        <w:t>Separate Rückhalteeinrichtungen für Rohrleitungen, Pumpen vorhanden</w:t>
      </w:r>
    </w:p>
    <w:p w:rsidR="006763E9" w:rsidRPr="00C2399B" w:rsidRDefault="006763E9" w:rsidP="0046536B">
      <w:pPr>
        <w:spacing w:after="120"/>
        <w:ind w:left="1418" w:hanging="567"/>
        <w:rPr>
          <w:rFonts w:ascii="Arial" w:hAnsi="Arial" w:cs="Arial"/>
          <w:i/>
          <w:u w:val="single"/>
        </w:rPr>
      </w:pPr>
      <w:r w:rsidRPr="00C2399B">
        <w:rPr>
          <w:rFonts w:ascii="Arial" w:hAnsi="Arial" w:cs="Arial"/>
          <w:i/>
          <w:u w:val="single"/>
        </w:rPr>
        <w:t>Beschreibung</w:t>
      </w:r>
      <w:r w:rsidR="0046536B" w:rsidRPr="00C2399B">
        <w:rPr>
          <w:rFonts w:ascii="Arial" w:hAnsi="Arial" w:cs="Arial"/>
          <w:i/>
          <w:u w:val="single"/>
        </w:rPr>
        <w:t xml:space="preserve"> (ggf. differenziert für</w:t>
      </w:r>
      <w:r w:rsidR="00B90827" w:rsidRPr="00C2399B">
        <w:rPr>
          <w:rFonts w:ascii="Arial" w:hAnsi="Arial" w:cs="Arial"/>
          <w:i/>
          <w:u w:val="single"/>
        </w:rPr>
        <w:t xml:space="preserve"> separate Rückhalteeinrichtungen)</w:t>
      </w:r>
      <w:r w:rsidRPr="00C2399B">
        <w:rPr>
          <w:rFonts w:ascii="Arial" w:hAnsi="Arial" w:cs="Arial"/>
          <w:i/>
          <w:u w:val="single"/>
        </w:rPr>
        <w:t>:</w:t>
      </w:r>
    </w:p>
    <w:p w:rsidR="006763E9" w:rsidRDefault="006763E9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3436B2" w:rsidRDefault="003436B2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Rückhaltevolumen der Rückhalteeinrichtung</w:t>
      </w:r>
      <w:r w:rsidR="00B90827">
        <w:rPr>
          <w:rFonts w:ascii="Arial" w:hAnsi="Arial" w:cs="Arial"/>
          <w:b/>
          <w:i/>
        </w:rPr>
        <w:t xml:space="preserve"> (ggf. differenziert für separate Rückhalteeinrichtungen)</w:t>
      </w:r>
    </w:p>
    <w:p w:rsidR="00CA1F0B" w:rsidRPr="00C2399B" w:rsidRDefault="00CA1F0B" w:rsidP="00CA1F0B">
      <w:pPr>
        <w:spacing w:after="120"/>
        <w:ind w:left="851"/>
        <w:rPr>
          <w:rFonts w:ascii="Arial" w:hAnsi="Arial" w:cs="Arial"/>
          <w:i/>
        </w:rPr>
      </w:pPr>
      <w:r w:rsidRPr="00C2399B">
        <w:rPr>
          <w:rFonts w:ascii="Arial" w:hAnsi="Arial" w:cs="Arial"/>
          <w:i/>
        </w:rPr>
        <w:t>Ausnahmeregelung nach § 18 Abs. 3 trifft zu:</w:t>
      </w:r>
      <w:r w:rsidRPr="00C2399B">
        <w:rPr>
          <w:rFonts w:ascii="Arial" w:hAnsi="Arial" w:cs="Arial"/>
          <w:i/>
        </w:rPr>
        <w:br/>
      </w:r>
      <w:sdt>
        <w:sdtPr>
          <w:rPr>
            <w:rFonts w:ascii="Arial" w:eastAsia="Arial" w:hAnsi="Arial" w:cs="Arial"/>
            <w:spacing w:val="-1"/>
          </w:rPr>
          <w:id w:val="1580021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Pr="00425DF7">
        <w:rPr>
          <w:rFonts w:ascii="Arial" w:hAnsi="Arial" w:cs="Arial"/>
        </w:rPr>
        <w:tab/>
      </w:r>
      <w:r w:rsidRPr="00C2399B">
        <w:rPr>
          <w:rFonts w:ascii="Arial" w:hAnsi="Arial" w:cs="Arial"/>
          <w:i/>
        </w:rPr>
        <w:t>WGK 1 bis 1000 l und Anforderungen an Aufstellfläche erfüllt – kein Rückhaltevolume</w:t>
      </w:r>
      <w:r w:rsidR="00DD7CBE" w:rsidRPr="00C2399B">
        <w:rPr>
          <w:rFonts w:ascii="Arial" w:hAnsi="Arial" w:cs="Arial"/>
          <w:i/>
        </w:rPr>
        <w:t>n erforder</w:t>
      </w:r>
      <w:r w:rsidRPr="00C2399B">
        <w:rPr>
          <w:rFonts w:ascii="Arial" w:hAnsi="Arial" w:cs="Arial"/>
          <w:i/>
        </w:rPr>
        <w:t>lich</w:t>
      </w:r>
      <w:r w:rsidR="00DD7CBE" w:rsidRPr="00C2399B">
        <w:rPr>
          <w:rFonts w:ascii="Arial" w:hAnsi="Arial" w:cs="Arial"/>
          <w:i/>
        </w:rPr>
        <w:t>; sonst weiter mit 6.6.1</w:t>
      </w:r>
    </w:p>
    <w:p w:rsidR="00AA11EE" w:rsidRDefault="00D62778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Bereitgestelltes </w:t>
      </w:r>
      <w:r w:rsidR="003436B2">
        <w:rPr>
          <w:rFonts w:ascii="Arial" w:hAnsi="Arial" w:cs="Arial"/>
          <w:b/>
          <w:i/>
        </w:rPr>
        <w:t xml:space="preserve">Volumen </w:t>
      </w:r>
      <w:r w:rsidR="00CC1DC5">
        <w:rPr>
          <w:rFonts w:ascii="Arial" w:hAnsi="Arial" w:cs="Arial"/>
          <w:b/>
          <w:i/>
        </w:rPr>
        <w:t>(für wassergefährdende Stoffe und ggf. Regenwasser, Herleitung des Volumens)</w:t>
      </w:r>
    </w:p>
    <w:p w:rsidR="00D01CFB" w:rsidRPr="00CE5541" w:rsidRDefault="00D01CFB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1F362F" w:rsidRDefault="00813661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</w:t>
      </w:r>
      <w:r w:rsidR="00C73CF0" w:rsidRPr="007770C7">
        <w:rPr>
          <w:rFonts w:ascii="Arial" w:hAnsi="Arial" w:cs="Arial"/>
          <w:b/>
          <w:i/>
        </w:rPr>
        <w:t>mit den für die Anlage geltenden Rechtsanforderungen (</w:t>
      </w:r>
      <w:proofErr w:type="spellStart"/>
      <w:r w:rsidR="00C73CF0" w:rsidRPr="007770C7">
        <w:rPr>
          <w:rFonts w:ascii="Arial" w:hAnsi="Arial" w:cs="Arial"/>
          <w:b/>
          <w:i/>
        </w:rPr>
        <w:t>VAwS</w:t>
      </w:r>
      <w:proofErr w:type="spellEnd"/>
      <w:r w:rsidR="00C73CF0" w:rsidRPr="007770C7">
        <w:rPr>
          <w:rFonts w:ascii="Arial" w:hAnsi="Arial" w:cs="Arial"/>
          <w:b/>
          <w:i/>
        </w:rPr>
        <w:t xml:space="preserve">, </w:t>
      </w:r>
      <w:proofErr w:type="spellStart"/>
      <w:r w:rsidR="00C73CF0" w:rsidRPr="007770C7">
        <w:rPr>
          <w:rFonts w:ascii="Arial" w:hAnsi="Arial" w:cs="Arial"/>
          <w:b/>
          <w:i/>
        </w:rPr>
        <w:t>TRwS</w:t>
      </w:r>
      <w:proofErr w:type="spellEnd"/>
      <w:r w:rsidR="00C73CF0" w:rsidRPr="007770C7">
        <w:rPr>
          <w:rFonts w:ascii="Arial" w:hAnsi="Arial" w:cs="Arial"/>
          <w:b/>
          <w:i/>
        </w:rPr>
        <w:t>, Genehmigung) - bei bestehenden Anlagen</w:t>
      </w:r>
    </w:p>
    <w:p w:rsidR="00D01CFB" w:rsidRPr="00CE5541" w:rsidRDefault="00D01CFB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1F362F" w:rsidRDefault="00813661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mit </w:t>
      </w:r>
      <w:r w:rsidR="00D01CFB">
        <w:rPr>
          <w:rFonts w:ascii="Arial" w:hAnsi="Arial" w:cs="Arial"/>
          <w:b/>
          <w:i/>
        </w:rPr>
        <w:t xml:space="preserve">Anforderungen der </w:t>
      </w:r>
      <w:proofErr w:type="spellStart"/>
      <w:r w:rsidR="00D01CFB">
        <w:rPr>
          <w:rFonts w:ascii="Arial" w:hAnsi="Arial" w:cs="Arial"/>
          <w:b/>
          <w:i/>
        </w:rPr>
        <w:t>AwSV</w:t>
      </w:r>
      <w:proofErr w:type="spellEnd"/>
      <w:r w:rsidR="00B26564">
        <w:rPr>
          <w:rFonts w:ascii="Arial" w:hAnsi="Arial" w:cs="Arial"/>
          <w:b/>
          <w:i/>
        </w:rPr>
        <w:t xml:space="preserve"> (</w:t>
      </w:r>
      <w:r w:rsidR="00AB0886">
        <w:rPr>
          <w:rFonts w:ascii="Arial" w:hAnsi="Arial" w:cs="Arial"/>
          <w:b/>
          <w:i/>
        </w:rPr>
        <w:t xml:space="preserve">ggf. </w:t>
      </w:r>
      <w:r w:rsidR="00B26564">
        <w:rPr>
          <w:rFonts w:ascii="Arial" w:hAnsi="Arial" w:cs="Arial"/>
          <w:b/>
          <w:i/>
        </w:rPr>
        <w:t>Berechnung von R</w:t>
      </w:r>
      <w:r w:rsidR="00B26564" w:rsidRPr="00B26564">
        <w:rPr>
          <w:rFonts w:ascii="Arial" w:hAnsi="Arial" w:cs="Arial"/>
          <w:b/>
          <w:i/>
          <w:vertAlign w:val="subscript"/>
        </w:rPr>
        <w:t>1</w:t>
      </w:r>
      <w:r w:rsidR="00B26564">
        <w:rPr>
          <w:rFonts w:ascii="Arial" w:hAnsi="Arial" w:cs="Arial"/>
          <w:b/>
          <w:i/>
        </w:rPr>
        <w:t xml:space="preserve"> nach </w:t>
      </w:r>
      <w:r w:rsidR="00D22AF0">
        <w:rPr>
          <w:rFonts w:ascii="Arial" w:hAnsi="Arial" w:cs="Arial"/>
          <w:b/>
          <w:i/>
        </w:rPr>
        <w:br/>
      </w:r>
      <w:proofErr w:type="spellStart"/>
      <w:r w:rsidR="00B26564">
        <w:rPr>
          <w:rFonts w:ascii="Arial" w:hAnsi="Arial" w:cs="Arial"/>
          <w:b/>
          <w:i/>
        </w:rPr>
        <w:t>TRwS</w:t>
      </w:r>
      <w:proofErr w:type="spellEnd"/>
      <w:r w:rsidR="00B26564">
        <w:rPr>
          <w:rFonts w:ascii="Arial" w:hAnsi="Arial" w:cs="Arial"/>
          <w:b/>
          <w:i/>
        </w:rPr>
        <w:t xml:space="preserve"> 785)</w:t>
      </w:r>
    </w:p>
    <w:p w:rsidR="00BA2B0A" w:rsidRPr="00CE5541" w:rsidRDefault="00BA2B0A" w:rsidP="00DB18EA">
      <w:pPr>
        <w:tabs>
          <w:tab w:val="left" w:pos="5400"/>
        </w:tabs>
        <w:spacing w:after="120"/>
        <w:ind w:left="1418"/>
        <w:rPr>
          <w:rFonts w:ascii="Arial" w:hAnsi="Arial" w:cs="Arial"/>
          <w:color w:val="0000CC"/>
        </w:rPr>
      </w:pPr>
    </w:p>
    <w:p w:rsidR="0065597D" w:rsidRPr="0044308F" w:rsidRDefault="0065597D" w:rsidP="00DB18EA">
      <w:pPr>
        <w:pBdr>
          <w:top w:val="single" w:sz="4" w:space="1" w:color="auto"/>
        </w:pBdr>
        <w:tabs>
          <w:tab w:val="left" w:pos="5400"/>
        </w:tabs>
        <w:spacing w:after="120"/>
        <w:ind w:left="709"/>
        <w:rPr>
          <w:rFonts w:ascii="Arial" w:hAnsi="Arial" w:cs="Arial"/>
          <w:i/>
          <w:sz w:val="20"/>
          <w:szCs w:val="20"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 xml:space="preserve">äuterung: </w:t>
      </w:r>
      <w:r w:rsidR="00B26564">
        <w:rPr>
          <w:rFonts w:ascii="Arial" w:hAnsi="Arial" w:cs="Arial"/>
          <w:i/>
          <w:sz w:val="20"/>
          <w:szCs w:val="20"/>
        </w:rPr>
        <w:t>Notwendiges Volumen</w:t>
      </w:r>
      <w:r w:rsidR="00B90827">
        <w:rPr>
          <w:rFonts w:ascii="Arial" w:hAnsi="Arial" w:cs="Arial"/>
          <w:i/>
          <w:sz w:val="20"/>
          <w:szCs w:val="20"/>
        </w:rPr>
        <w:t xml:space="preserve"> bei Lageranlagen</w:t>
      </w:r>
      <w:r w:rsidR="00B26564">
        <w:rPr>
          <w:rFonts w:ascii="Arial" w:hAnsi="Arial" w:cs="Arial"/>
          <w:i/>
          <w:sz w:val="20"/>
          <w:szCs w:val="20"/>
        </w:rPr>
        <w:t xml:space="preserve"> ist R</w:t>
      </w:r>
      <w:r w:rsidR="00B26564" w:rsidRPr="00B26564">
        <w:rPr>
          <w:rFonts w:ascii="Arial" w:hAnsi="Arial" w:cs="Arial"/>
          <w:i/>
          <w:sz w:val="20"/>
          <w:szCs w:val="20"/>
          <w:vertAlign w:val="subscript"/>
        </w:rPr>
        <w:t>1</w:t>
      </w:r>
      <w:r w:rsidR="00B26564">
        <w:rPr>
          <w:rFonts w:ascii="Arial" w:hAnsi="Arial" w:cs="Arial"/>
          <w:i/>
          <w:sz w:val="20"/>
          <w:szCs w:val="20"/>
        </w:rPr>
        <w:t xml:space="preserve">; </w:t>
      </w:r>
      <w:r w:rsidR="0093148C">
        <w:rPr>
          <w:rFonts w:ascii="Arial" w:hAnsi="Arial" w:cs="Arial"/>
          <w:i/>
          <w:sz w:val="20"/>
          <w:szCs w:val="20"/>
        </w:rPr>
        <w:t xml:space="preserve">bei Anlagen der Stufe D </w:t>
      </w:r>
      <w:r w:rsidR="007770C7">
        <w:rPr>
          <w:rFonts w:ascii="Arial" w:hAnsi="Arial" w:cs="Arial"/>
          <w:i/>
          <w:sz w:val="20"/>
          <w:szCs w:val="20"/>
        </w:rPr>
        <w:t xml:space="preserve">und in Schutzgebieten </w:t>
      </w:r>
      <w:r w:rsidR="0093148C">
        <w:rPr>
          <w:rFonts w:ascii="Arial" w:hAnsi="Arial" w:cs="Arial"/>
          <w:i/>
          <w:sz w:val="20"/>
          <w:szCs w:val="20"/>
        </w:rPr>
        <w:t>R</w:t>
      </w:r>
      <w:r w:rsidR="0093148C" w:rsidRPr="0093148C">
        <w:rPr>
          <w:rFonts w:ascii="Arial" w:hAnsi="Arial" w:cs="Arial"/>
          <w:i/>
          <w:sz w:val="20"/>
          <w:szCs w:val="20"/>
          <w:vertAlign w:val="subscript"/>
        </w:rPr>
        <w:t>2</w:t>
      </w:r>
      <w:r w:rsidR="00B90827">
        <w:rPr>
          <w:rFonts w:ascii="Arial" w:hAnsi="Arial" w:cs="Arial"/>
          <w:i/>
          <w:sz w:val="20"/>
          <w:szCs w:val="20"/>
          <w:vertAlign w:val="subscript"/>
        </w:rPr>
        <w:t>.</w:t>
      </w:r>
      <w:r w:rsidR="00B90827">
        <w:rPr>
          <w:rFonts w:ascii="Arial" w:hAnsi="Arial" w:cs="Arial"/>
          <w:i/>
          <w:sz w:val="20"/>
          <w:szCs w:val="20"/>
          <w:vertAlign w:val="subscript"/>
        </w:rPr>
        <w:br/>
      </w:r>
      <w:r w:rsidR="0044308F" w:rsidRPr="0044308F">
        <w:rPr>
          <w:rFonts w:ascii="Arial" w:hAnsi="Arial" w:cs="Arial"/>
          <w:i/>
          <w:sz w:val="20"/>
          <w:szCs w:val="20"/>
        </w:rPr>
        <w:t>Notwendiges</w:t>
      </w:r>
      <w:r w:rsidR="0044308F">
        <w:rPr>
          <w:rFonts w:ascii="Arial" w:hAnsi="Arial" w:cs="Arial"/>
          <w:i/>
          <w:sz w:val="20"/>
          <w:szCs w:val="20"/>
        </w:rPr>
        <w:t xml:space="preserve"> Volumen beim Abfüllen und für Rohrleitungen ist R1</w:t>
      </w:r>
      <w:r w:rsidR="00C73CF0">
        <w:rPr>
          <w:rFonts w:ascii="Arial" w:hAnsi="Arial" w:cs="Arial"/>
          <w:i/>
          <w:sz w:val="20"/>
          <w:szCs w:val="20"/>
        </w:rPr>
        <w:t>.</w:t>
      </w:r>
      <w:r w:rsidR="00C73CF0">
        <w:rPr>
          <w:rFonts w:ascii="Arial" w:hAnsi="Arial" w:cs="Arial"/>
          <w:i/>
          <w:sz w:val="20"/>
          <w:szCs w:val="20"/>
        </w:rPr>
        <w:br/>
      </w:r>
      <w:r w:rsidR="00C73CF0" w:rsidRPr="007770C7">
        <w:rPr>
          <w:rFonts w:ascii="Arial" w:hAnsi="Arial" w:cs="Arial"/>
          <w:i/>
          <w:sz w:val="20"/>
          <w:szCs w:val="20"/>
        </w:rPr>
        <w:t xml:space="preserve">Berechnung der Regenspende nach </w:t>
      </w:r>
      <w:proofErr w:type="spellStart"/>
      <w:r w:rsidR="00C73CF0" w:rsidRPr="007770C7">
        <w:rPr>
          <w:rFonts w:ascii="Arial" w:hAnsi="Arial" w:cs="Arial"/>
          <w:i/>
          <w:sz w:val="20"/>
          <w:szCs w:val="20"/>
        </w:rPr>
        <w:t>TRwS</w:t>
      </w:r>
      <w:proofErr w:type="spellEnd"/>
      <w:r w:rsidR="00C73CF0" w:rsidRPr="007770C7">
        <w:rPr>
          <w:rFonts w:ascii="Arial" w:hAnsi="Arial" w:cs="Arial"/>
          <w:i/>
          <w:sz w:val="20"/>
          <w:szCs w:val="20"/>
        </w:rPr>
        <w:t xml:space="preserve"> 779</w:t>
      </w:r>
    </w:p>
    <w:p w:rsidR="000F15EF" w:rsidRDefault="000F15EF" w:rsidP="000F15EF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Einstufung der zur Anlage gehörenden oberirdischen Rohrleitungen inkl. Pumpen, Armaturen </w:t>
      </w:r>
      <w:proofErr w:type="spellStart"/>
      <w:r>
        <w:rPr>
          <w:rFonts w:ascii="Arial" w:hAnsi="Arial" w:cs="Arial"/>
          <w:b/>
          <w:i/>
        </w:rPr>
        <w:t>u.ä.</w:t>
      </w:r>
      <w:proofErr w:type="spellEnd"/>
      <w:r>
        <w:rPr>
          <w:rFonts w:ascii="Arial" w:hAnsi="Arial" w:cs="Arial"/>
          <w:b/>
          <w:i/>
        </w:rPr>
        <w:t xml:space="preserve"> nach </w:t>
      </w:r>
      <w:proofErr w:type="spellStart"/>
      <w:r>
        <w:rPr>
          <w:rFonts w:ascii="Arial" w:hAnsi="Arial" w:cs="Arial"/>
          <w:b/>
          <w:i/>
        </w:rPr>
        <w:t>TRwS</w:t>
      </w:r>
      <w:proofErr w:type="spellEnd"/>
      <w:r>
        <w:rPr>
          <w:rFonts w:ascii="Arial" w:hAnsi="Arial" w:cs="Arial"/>
          <w:b/>
          <w:i/>
        </w:rPr>
        <w:t xml:space="preserve"> 780 </w:t>
      </w:r>
      <w:r>
        <w:rPr>
          <w:rFonts w:ascii="Arial" w:hAnsi="Arial" w:cs="Arial"/>
          <w:b/>
          <w:i/>
        </w:rPr>
        <w:br/>
        <w:t xml:space="preserve">(Notwendigkeit einer Rückhalteeinrichtung gemäß § 21 </w:t>
      </w:r>
      <w:proofErr w:type="spellStart"/>
      <w:r>
        <w:rPr>
          <w:rFonts w:ascii="Arial" w:hAnsi="Arial" w:cs="Arial"/>
          <w:b/>
          <w:i/>
        </w:rPr>
        <w:t>AwSV</w:t>
      </w:r>
      <w:proofErr w:type="spellEnd"/>
      <w:r>
        <w:rPr>
          <w:rFonts w:ascii="Arial" w:hAnsi="Arial" w:cs="Arial"/>
          <w:b/>
          <w:i/>
        </w:rPr>
        <w:t>)</w:t>
      </w:r>
    </w:p>
    <w:p w:rsidR="000F15EF" w:rsidRDefault="00D947B9" w:rsidP="000F15EF">
      <w:pPr>
        <w:ind w:left="851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121823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C6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0F15EF" w:rsidRPr="00425DF7">
        <w:rPr>
          <w:rFonts w:ascii="Arial" w:hAnsi="Arial" w:cs="Arial"/>
        </w:rPr>
        <w:tab/>
      </w:r>
      <w:r w:rsidR="000F15EF" w:rsidRPr="00C2399B">
        <w:rPr>
          <w:rFonts w:ascii="Arial" w:hAnsi="Arial" w:cs="Arial"/>
          <w:i/>
        </w:rPr>
        <w:t xml:space="preserve">Keine Rückhaltung erforderlich, </w:t>
      </w:r>
      <w:r w:rsidR="00634C6B" w:rsidRPr="00740528">
        <w:rPr>
          <w:rFonts w:ascii="Arial" w:hAnsi="Arial" w:cs="Arial"/>
          <w:i/>
        </w:rPr>
        <w:t>da Rohrleitung doppelwandig mit Überwachungsraum (§ 2 Abs. 17)</w:t>
      </w:r>
    </w:p>
    <w:p w:rsidR="00634C6B" w:rsidRDefault="00D947B9" w:rsidP="00634C6B">
      <w:pPr>
        <w:ind w:left="851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-277416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C6B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634C6B" w:rsidRPr="00425DF7">
        <w:rPr>
          <w:rFonts w:ascii="Arial" w:hAnsi="Arial" w:cs="Arial"/>
        </w:rPr>
        <w:tab/>
      </w:r>
      <w:r w:rsidR="00634C6B" w:rsidRPr="00C2399B">
        <w:rPr>
          <w:rFonts w:ascii="Arial" w:hAnsi="Arial" w:cs="Arial"/>
          <w:i/>
        </w:rPr>
        <w:t>Keine Rückhaltung erforderlich, da nur WKG 1 und Gebiet hydrogeologisch unempfindlich</w:t>
      </w:r>
    </w:p>
    <w:p w:rsidR="000F15EF" w:rsidRPr="00C2399B" w:rsidRDefault="00D947B9" w:rsidP="000F15EF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-1758896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15E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0F15EF" w:rsidRPr="00425DF7">
        <w:rPr>
          <w:rFonts w:ascii="Arial" w:hAnsi="Arial" w:cs="Arial"/>
        </w:rPr>
        <w:tab/>
      </w:r>
      <w:r w:rsidR="000F15EF" w:rsidRPr="00C2399B">
        <w:rPr>
          <w:rFonts w:ascii="Arial" w:hAnsi="Arial" w:cs="Arial"/>
          <w:i/>
        </w:rPr>
        <w:t xml:space="preserve">Nachweis für gleichwertiges Sicherheitsniveau durch Gefährdungsabschätzung geführt, </w:t>
      </w:r>
      <w:r w:rsidR="00634C6B" w:rsidRPr="00740528">
        <w:rPr>
          <w:rFonts w:ascii="Arial" w:hAnsi="Arial" w:cs="Arial"/>
          <w:i/>
        </w:rPr>
        <w:t xml:space="preserve">für folgende Teile der Rohrleitungen </w:t>
      </w:r>
      <w:r w:rsidR="000F15EF" w:rsidRPr="00740528">
        <w:rPr>
          <w:rFonts w:ascii="Arial" w:hAnsi="Arial" w:cs="Arial"/>
          <w:i/>
        </w:rPr>
        <w:t>keine Rückhalteeinrichtung vorhanden</w:t>
      </w:r>
      <w:r w:rsidR="003867A6">
        <w:rPr>
          <w:rFonts w:ascii="Arial" w:hAnsi="Arial" w:cs="Arial"/>
          <w:i/>
        </w:rPr>
        <w:t>:</w:t>
      </w:r>
      <w:r w:rsidR="00060290">
        <w:rPr>
          <w:rFonts w:ascii="Arial" w:hAnsi="Arial" w:cs="Arial"/>
          <w:color w:val="0000CC"/>
        </w:rPr>
        <w:t xml:space="preserve">                                                                        </w:t>
      </w:r>
    </w:p>
    <w:p w:rsidR="000F15EF" w:rsidRPr="00C2399B" w:rsidRDefault="00D947B9" w:rsidP="000F15EF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120420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15E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0F15EF" w:rsidRPr="00425DF7">
        <w:rPr>
          <w:rFonts w:ascii="Arial" w:hAnsi="Arial" w:cs="Arial"/>
        </w:rPr>
        <w:tab/>
      </w:r>
      <w:r w:rsidR="000F15EF" w:rsidRPr="00C2399B">
        <w:rPr>
          <w:rFonts w:ascii="Arial" w:hAnsi="Arial" w:cs="Arial"/>
          <w:i/>
        </w:rPr>
        <w:t xml:space="preserve">Rückhalteeinrichtungen für folgende Teile </w:t>
      </w:r>
      <w:r w:rsidR="00060290">
        <w:rPr>
          <w:rFonts w:ascii="Arial" w:hAnsi="Arial" w:cs="Arial"/>
          <w:i/>
        </w:rPr>
        <w:br/>
      </w:r>
      <w:r w:rsidR="000F15EF" w:rsidRPr="00C2399B">
        <w:rPr>
          <w:rFonts w:ascii="Arial" w:hAnsi="Arial" w:cs="Arial"/>
          <w:i/>
        </w:rPr>
        <w:t>vorhanden</w:t>
      </w:r>
      <w:r w:rsidR="000F15EF" w:rsidRPr="00C2399B">
        <w:rPr>
          <w:rFonts w:ascii="Arial" w:hAnsi="Arial" w:cs="Arial"/>
          <w:color w:val="0000CC"/>
        </w:rPr>
        <w:t>:</w:t>
      </w:r>
      <w:r w:rsidR="00060290">
        <w:rPr>
          <w:rFonts w:ascii="Arial" w:hAnsi="Arial" w:cs="Arial"/>
          <w:color w:val="0000CC"/>
        </w:rPr>
        <w:t xml:space="preserve">                                                                                                           </w:t>
      </w:r>
    </w:p>
    <w:p w:rsidR="000F15EF" w:rsidRPr="0012563A" w:rsidRDefault="00D947B9" w:rsidP="000F15EF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1359160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15E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0F15EF" w:rsidRPr="00425DF7">
        <w:rPr>
          <w:rFonts w:ascii="Arial" w:hAnsi="Arial" w:cs="Arial"/>
        </w:rPr>
        <w:tab/>
      </w:r>
      <w:r w:rsidR="000F15EF" w:rsidRPr="00C2399B">
        <w:rPr>
          <w:rFonts w:ascii="Arial" w:hAnsi="Arial" w:cs="Arial"/>
          <w:i/>
        </w:rPr>
        <w:t xml:space="preserve">(Teilweise) ohne Rückhalteeinrichtung, </w:t>
      </w:r>
      <w:r w:rsidR="00634C6B" w:rsidRPr="00740528">
        <w:rPr>
          <w:rFonts w:ascii="Arial" w:hAnsi="Arial" w:cs="Arial"/>
          <w:i/>
        </w:rPr>
        <w:t>Gefährdungsabschätzung</w:t>
      </w:r>
      <w:r w:rsidR="00634C6B" w:rsidRPr="00C2399B">
        <w:rPr>
          <w:rFonts w:ascii="Arial" w:hAnsi="Arial" w:cs="Arial"/>
          <w:i/>
        </w:rPr>
        <w:t xml:space="preserve"> </w:t>
      </w:r>
      <w:r w:rsidR="000F15EF" w:rsidRPr="00C2399B">
        <w:rPr>
          <w:rFonts w:ascii="Arial" w:hAnsi="Arial" w:cs="Arial"/>
          <w:i/>
        </w:rPr>
        <w:t xml:space="preserve">nach </w:t>
      </w:r>
      <w:proofErr w:type="spellStart"/>
      <w:r w:rsidR="000F15EF" w:rsidRPr="00C2399B">
        <w:rPr>
          <w:rFonts w:ascii="Arial" w:hAnsi="Arial" w:cs="Arial"/>
          <w:i/>
        </w:rPr>
        <w:t>TRwS</w:t>
      </w:r>
      <w:proofErr w:type="spellEnd"/>
      <w:r w:rsidR="000F15EF" w:rsidRPr="00C2399B">
        <w:rPr>
          <w:rFonts w:ascii="Arial" w:hAnsi="Arial" w:cs="Arial"/>
          <w:i/>
        </w:rPr>
        <w:t xml:space="preserve"> 780 </w:t>
      </w:r>
      <w:r w:rsidR="00AC609D">
        <w:rPr>
          <w:rFonts w:ascii="Arial" w:hAnsi="Arial" w:cs="Arial"/>
          <w:i/>
        </w:rPr>
        <w:t xml:space="preserve">für folgende Rohrleitungsteile steht aus: </w:t>
      </w:r>
      <w:r w:rsidR="00AC609D" w:rsidRPr="0012563A">
        <w:rPr>
          <w:rFonts w:ascii="Arial" w:hAnsi="Arial" w:cs="Arial"/>
          <w:color w:val="0000CC"/>
        </w:rPr>
        <w:t xml:space="preserve">                                                      </w:t>
      </w:r>
    </w:p>
    <w:p w:rsidR="000F15EF" w:rsidRPr="004104CA" w:rsidRDefault="000F15EF" w:rsidP="000F15EF">
      <w:pPr>
        <w:spacing w:after="120"/>
        <w:ind w:left="851"/>
        <w:rPr>
          <w:rFonts w:ascii="Arial" w:hAnsi="Arial" w:cs="Arial"/>
          <w:b/>
          <w:i/>
        </w:rPr>
      </w:pPr>
      <w:r w:rsidRPr="004104CA">
        <w:rPr>
          <w:rFonts w:ascii="Arial" w:hAnsi="Arial" w:cs="Arial"/>
          <w:b/>
          <w:i/>
        </w:rPr>
        <w:t>Liste anliegender Dokumente:</w:t>
      </w:r>
    </w:p>
    <w:p w:rsidR="000F15EF" w:rsidRDefault="000F15EF" w:rsidP="000F15EF">
      <w:pPr>
        <w:spacing w:after="120"/>
        <w:ind w:left="851"/>
        <w:rPr>
          <w:rFonts w:ascii="Arial" w:hAnsi="Arial" w:cs="Arial"/>
          <w:color w:val="0000CC"/>
        </w:rPr>
      </w:pPr>
    </w:p>
    <w:p w:rsidR="000F15EF" w:rsidRPr="00C2399B" w:rsidRDefault="00D947B9" w:rsidP="000F15EF">
      <w:pPr>
        <w:spacing w:after="120"/>
        <w:ind w:left="851"/>
        <w:rPr>
          <w:rFonts w:ascii="Arial" w:hAnsi="Arial" w:cs="Arial"/>
          <w:i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750782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15E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0F15EF" w:rsidRPr="00425DF7">
        <w:rPr>
          <w:rFonts w:ascii="Arial" w:hAnsi="Arial" w:cs="Arial"/>
        </w:rPr>
        <w:tab/>
      </w:r>
      <w:r w:rsidR="000F15EF" w:rsidRPr="00C2399B">
        <w:rPr>
          <w:rFonts w:ascii="Arial" w:hAnsi="Arial" w:cs="Arial"/>
          <w:i/>
        </w:rPr>
        <w:t xml:space="preserve">Gefährdungsabschätzung nach </w:t>
      </w:r>
      <w:proofErr w:type="spellStart"/>
      <w:r w:rsidR="000F15EF" w:rsidRPr="00C2399B">
        <w:rPr>
          <w:rFonts w:ascii="Arial" w:hAnsi="Arial" w:cs="Arial"/>
          <w:i/>
        </w:rPr>
        <w:t>TRwS</w:t>
      </w:r>
      <w:proofErr w:type="spellEnd"/>
      <w:r w:rsidR="000F15EF" w:rsidRPr="00C2399B">
        <w:rPr>
          <w:rFonts w:ascii="Arial" w:hAnsi="Arial" w:cs="Arial"/>
          <w:i/>
        </w:rPr>
        <w:t xml:space="preserve"> 780</w:t>
      </w:r>
    </w:p>
    <w:p w:rsidR="000F15EF" w:rsidRPr="000F15EF" w:rsidRDefault="000F15EF" w:rsidP="00B739D7">
      <w:pPr>
        <w:pBdr>
          <w:top w:val="single" w:sz="4" w:space="1" w:color="auto"/>
        </w:pBdr>
        <w:spacing w:after="120"/>
        <w:ind w:left="851"/>
        <w:rPr>
          <w:rFonts w:ascii="Arial" w:hAnsi="Arial" w:cs="Arial"/>
          <w:color w:val="0000CC"/>
        </w:rPr>
      </w:pPr>
      <w:r>
        <w:rPr>
          <w:rFonts w:ascii="Arial" w:hAnsi="Arial" w:cs="Arial"/>
          <w:i/>
          <w:sz w:val="20"/>
          <w:szCs w:val="20"/>
        </w:rPr>
        <w:t xml:space="preserve">Erläuterung: Oberirdische Rohrleitungen zur Förderung von WGK 2 und WGK 3 (sowie WGK 1 in hydrogeologisch empfindlichen Gebieten) bedürfen einer Rückhaltung, es sei denn aufgrund einer Gefährdungsabschätzung ist ein gleichwertiges Sicherheitsniveau festgestellt. </w:t>
      </w:r>
      <w:r w:rsidR="000B17E4">
        <w:rPr>
          <w:rFonts w:ascii="Arial" w:hAnsi="Arial" w:cs="Arial"/>
          <w:i/>
          <w:sz w:val="20"/>
          <w:szCs w:val="20"/>
        </w:rPr>
        <w:t>Ob ein Gebiet als hydrogeologisch empfindlich gilt, hängt vom Durchlässigkeits-beiwert des Bodens (z.B. &gt; 10</w:t>
      </w:r>
      <w:r w:rsidR="000B17E4" w:rsidRPr="002A1BBC">
        <w:rPr>
          <w:rFonts w:ascii="Arial" w:hAnsi="Arial" w:cs="Arial"/>
          <w:i/>
          <w:sz w:val="20"/>
          <w:szCs w:val="20"/>
          <w:vertAlign w:val="superscript"/>
        </w:rPr>
        <w:t>-6</w:t>
      </w:r>
      <w:r w:rsidR="000B17E4">
        <w:rPr>
          <w:rFonts w:ascii="Arial" w:hAnsi="Arial" w:cs="Arial"/>
          <w:i/>
          <w:sz w:val="20"/>
          <w:szCs w:val="20"/>
        </w:rPr>
        <w:t xml:space="preserve"> m/s), der Mächtigkeit der </w:t>
      </w:r>
      <w:proofErr w:type="gramStart"/>
      <w:r w:rsidR="000B17E4">
        <w:rPr>
          <w:rFonts w:ascii="Arial" w:hAnsi="Arial" w:cs="Arial"/>
          <w:i/>
          <w:sz w:val="20"/>
          <w:szCs w:val="20"/>
        </w:rPr>
        <w:t>Bodenschicht  (</w:t>
      </w:r>
      <w:proofErr w:type="gramEnd"/>
      <w:r w:rsidR="000B17E4">
        <w:rPr>
          <w:rFonts w:ascii="Arial" w:hAnsi="Arial" w:cs="Arial"/>
          <w:i/>
          <w:sz w:val="20"/>
          <w:szCs w:val="20"/>
        </w:rPr>
        <w:t>z.B. &lt; 4 m) und dem Grundwasserabstand (z.B. &lt; 5 m) ab und ist im Einzelfall mit der zuständigen Behörde zu klären.</w:t>
      </w:r>
    </w:p>
    <w:p w:rsidR="00CC1DC5" w:rsidRDefault="00CC1DC5" w:rsidP="000F15EF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Rückhaltung bei Brandereignissen (</w:t>
      </w:r>
      <w:proofErr w:type="spellStart"/>
      <w:r>
        <w:rPr>
          <w:rFonts w:ascii="Arial" w:hAnsi="Arial" w:cs="Arial"/>
          <w:b/>
          <w:i/>
        </w:rPr>
        <w:t>AwSV</w:t>
      </w:r>
      <w:proofErr w:type="spellEnd"/>
      <w:r>
        <w:rPr>
          <w:rFonts w:ascii="Arial" w:hAnsi="Arial" w:cs="Arial"/>
          <w:b/>
          <w:i/>
        </w:rPr>
        <w:t xml:space="preserve"> § 20)</w:t>
      </w:r>
    </w:p>
    <w:p w:rsidR="00CC1DC5" w:rsidRDefault="00CC1DC5" w:rsidP="00DB18EA">
      <w:pPr>
        <w:spacing w:after="120"/>
        <w:ind w:left="851"/>
        <w:rPr>
          <w:rFonts w:ascii="Arial" w:hAnsi="Arial" w:cs="Arial"/>
          <w:color w:val="0000CC"/>
        </w:rPr>
      </w:pPr>
    </w:p>
    <w:p w:rsidR="00D62778" w:rsidRPr="00CC1DC5" w:rsidRDefault="00D62778" w:rsidP="00DB18EA">
      <w:pPr>
        <w:pBdr>
          <w:top w:val="single" w:sz="4" w:space="1" w:color="auto"/>
        </w:pBdr>
        <w:spacing w:after="120"/>
        <w:ind w:left="851"/>
        <w:rPr>
          <w:rFonts w:ascii="Arial" w:hAnsi="Arial" w:cs="Arial"/>
          <w:color w:val="0000CC"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 xml:space="preserve">äuterung: </w:t>
      </w:r>
      <w:r w:rsidR="00D31E7B" w:rsidRPr="00D31E7B">
        <w:rPr>
          <w:rFonts w:ascii="Arial" w:hAnsi="Arial" w:cs="Arial"/>
          <w:i/>
          <w:sz w:val="20"/>
          <w:szCs w:val="20"/>
        </w:rPr>
        <w:t xml:space="preserve">Für Lageranlagen ergibt sich das notwendige Volumen aus der Löschwasserrückhalte-Richtlinie; für bestehende Anlagen kann baurechtlich Bestandsschutz bestehen. Die Pflicht nach § 20 </w:t>
      </w:r>
      <w:proofErr w:type="spellStart"/>
      <w:r w:rsidR="00D31E7B" w:rsidRPr="00D31E7B">
        <w:rPr>
          <w:rFonts w:ascii="Arial" w:hAnsi="Arial" w:cs="Arial"/>
          <w:i/>
          <w:sz w:val="20"/>
          <w:szCs w:val="20"/>
        </w:rPr>
        <w:t>AwSV</w:t>
      </w:r>
      <w:proofErr w:type="spellEnd"/>
      <w:r w:rsidR="00D31E7B" w:rsidRPr="00D31E7B">
        <w:rPr>
          <w:rFonts w:ascii="Arial" w:hAnsi="Arial" w:cs="Arial"/>
          <w:i/>
          <w:sz w:val="20"/>
          <w:szCs w:val="20"/>
        </w:rPr>
        <w:t xml:space="preserve"> gilt unabhängig vom Baurecht und auch für andere als Lageranlagen.</w:t>
      </w:r>
    </w:p>
    <w:p w:rsidR="00BA2B0A" w:rsidRDefault="00BA2B0A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Dichtfläche der </w:t>
      </w:r>
      <w:r w:rsidR="00AA11EE">
        <w:rPr>
          <w:rFonts w:ascii="Arial" w:hAnsi="Arial" w:cs="Arial"/>
          <w:b/>
          <w:i/>
        </w:rPr>
        <w:t>Rückhalteeinrichtung</w:t>
      </w:r>
    </w:p>
    <w:p w:rsidR="00D01CFB" w:rsidRDefault="00D01CFB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</w:t>
      </w:r>
      <w:r w:rsidR="00BB21EC">
        <w:rPr>
          <w:rFonts w:ascii="Arial" w:hAnsi="Arial" w:cs="Arial"/>
          <w:b/>
          <w:i/>
        </w:rPr>
        <w:t xml:space="preserve"> der Dichtfläche (Bauausführung</w:t>
      </w:r>
      <w:r w:rsidR="00CE01A7">
        <w:rPr>
          <w:rFonts w:ascii="Arial" w:hAnsi="Arial" w:cs="Arial"/>
          <w:b/>
          <w:i/>
        </w:rPr>
        <w:t>, ggf. differenziert für Ableitflächen, Auffangräume und Tiefpunkte</w:t>
      </w:r>
      <w:r w:rsidR="00BB21EC">
        <w:rPr>
          <w:rFonts w:ascii="Arial" w:hAnsi="Arial" w:cs="Arial"/>
          <w:b/>
          <w:i/>
        </w:rPr>
        <w:t>)</w:t>
      </w:r>
    </w:p>
    <w:p w:rsidR="0044308F" w:rsidRPr="00C2399B" w:rsidRDefault="0044308F" w:rsidP="0044308F">
      <w:pPr>
        <w:tabs>
          <w:tab w:val="left" w:pos="3686"/>
          <w:tab w:val="left" w:pos="5387"/>
          <w:tab w:val="left" w:pos="7088"/>
        </w:tabs>
        <w:spacing w:after="120"/>
        <w:ind w:left="1418"/>
        <w:rPr>
          <w:rFonts w:ascii="Arial" w:hAnsi="Arial" w:cs="Arial"/>
          <w:i/>
        </w:rPr>
      </w:pPr>
      <w:r w:rsidRPr="00C2399B">
        <w:rPr>
          <w:rFonts w:ascii="Arial" w:hAnsi="Arial" w:cs="Arial"/>
          <w:i/>
        </w:rPr>
        <w:t>Anlage errichtet vor: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85060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01.01.1988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0649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01.10.1998</w:t>
      </w:r>
    </w:p>
    <w:p w:rsidR="0044308F" w:rsidRPr="00C2399B" w:rsidRDefault="0044308F" w:rsidP="0044308F">
      <w:pPr>
        <w:tabs>
          <w:tab w:val="left" w:pos="3686"/>
          <w:tab w:val="left" w:pos="5387"/>
          <w:tab w:val="left" w:pos="7088"/>
        </w:tabs>
        <w:spacing w:after="120"/>
        <w:ind w:left="1418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941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01.</w:t>
      </w:r>
      <w:r w:rsidR="00F1613F" w:rsidRPr="00C2399B">
        <w:rPr>
          <w:rFonts w:ascii="Arial" w:hAnsi="Arial" w:cs="Arial"/>
          <w:i/>
        </w:rPr>
        <w:t>11</w:t>
      </w:r>
      <w:r w:rsidRPr="00C2399B">
        <w:rPr>
          <w:rFonts w:ascii="Arial" w:hAnsi="Arial" w:cs="Arial"/>
          <w:i/>
        </w:rPr>
        <w:t>.2005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736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7F5293"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01.</w:t>
      </w:r>
      <w:r w:rsidR="001B0FFD" w:rsidRPr="00C2399B">
        <w:rPr>
          <w:rFonts w:ascii="Arial" w:hAnsi="Arial" w:cs="Arial"/>
          <w:i/>
        </w:rPr>
        <w:t>08.2017</w:t>
      </w:r>
    </w:p>
    <w:p w:rsidR="0044308F" w:rsidRDefault="00065A61" w:rsidP="00DB18EA">
      <w:pPr>
        <w:spacing w:after="120"/>
        <w:ind w:left="1418"/>
        <w:rPr>
          <w:rFonts w:ascii="Arial" w:hAnsi="Arial" w:cs="Arial"/>
          <w:color w:val="0000CC"/>
        </w:rPr>
      </w:pPr>
      <w:r w:rsidRPr="00355A48">
        <w:rPr>
          <w:rFonts w:ascii="Arial" w:hAnsi="Arial" w:cs="Arial"/>
          <w:i/>
          <w:u w:val="single"/>
        </w:rPr>
        <w:t>Beschreibung:</w:t>
      </w:r>
    </w:p>
    <w:p w:rsidR="00065A61" w:rsidRDefault="00065A61" w:rsidP="00DB18EA">
      <w:pPr>
        <w:spacing w:after="120"/>
        <w:ind w:left="1418"/>
        <w:rPr>
          <w:rFonts w:ascii="Arial" w:hAnsi="Arial" w:cs="Arial"/>
          <w:color w:val="0000CC"/>
        </w:rPr>
      </w:pPr>
    </w:p>
    <w:tbl>
      <w:tblPr>
        <w:tblStyle w:val="Tabellenraster"/>
        <w:tblW w:w="0" w:type="auto"/>
        <w:tblInd w:w="1418" w:type="dxa"/>
        <w:tblLook w:val="04A0" w:firstRow="1" w:lastRow="0" w:firstColumn="1" w:lastColumn="0" w:noHBand="0" w:noVBand="1"/>
      </w:tblPr>
      <w:tblGrid>
        <w:gridCol w:w="6703"/>
        <w:gridCol w:w="941"/>
      </w:tblGrid>
      <w:tr w:rsidR="00EF4CE1" w:rsidRPr="00BE274C" w:rsidTr="0044308F">
        <w:tc>
          <w:tcPr>
            <w:tcW w:w="6912" w:type="dxa"/>
          </w:tcPr>
          <w:p w:rsidR="00EF4CE1" w:rsidRPr="00BE274C" w:rsidRDefault="00EF4CE1" w:rsidP="0044308F">
            <w:pPr>
              <w:rPr>
                <w:rFonts w:ascii="Arial" w:hAnsi="Arial" w:cs="Arial"/>
                <w:b/>
              </w:rPr>
            </w:pPr>
            <w:r w:rsidRPr="00BE274C">
              <w:rPr>
                <w:rFonts w:ascii="Arial" w:hAnsi="Arial" w:cs="Arial"/>
                <w:b/>
              </w:rPr>
              <w:t>Technische Regel</w:t>
            </w:r>
          </w:p>
        </w:tc>
        <w:tc>
          <w:tcPr>
            <w:tcW w:w="958" w:type="dxa"/>
          </w:tcPr>
          <w:p w:rsidR="00EF4CE1" w:rsidRPr="00BE274C" w:rsidRDefault="00EF4CE1" w:rsidP="00280924">
            <w:pPr>
              <w:jc w:val="center"/>
              <w:rPr>
                <w:rFonts w:ascii="Arial" w:hAnsi="Arial" w:cs="Arial"/>
                <w:b/>
              </w:rPr>
            </w:pPr>
            <w:r w:rsidRPr="00BE274C">
              <w:rPr>
                <w:rFonts w:ascii="Arial" w:hAnsi="Arial" w:cs="Arial"/>
                <w:b/>
              </w:rPr>
              <w:t>Nr.</w:t>
            </w:r>
          </w:p>
        </w:tc>
      </w:tr>
      <w:tr w:rsidR="00EF4CE1" w:rsidTr="0044308F">
        <w:tc>
          <w:tcPr>
            <w:tcW w:w="6912" w:type="dxa"/>
          </w:tcPr>
          <w:p w:rsidR="00EF4CE1" w:rsidRDefault="00EF4CE1" w:rsidP="004430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Bauausführung nach </w:t>
            </w:r>
            <w:proofErr w:type="spellStart"/>
            <w:r>
              <w:rPr>
                <w:rFonts w:ascii="Arial" w:hAnsi="Arial" w:cs="Arial"/>
              </w:rPr>
              <w:t>TRwS</w:t>
            </w:r>
            <w:proofErr w:type="spellEnd"/>
            <w:r>
              <w:rPr>
                <w:rFonts w:ascii="Arial" w:hAnsi="Arial" w:cs="Arial"/>
              </w:rPr>
              <w:t xml:space="preserve"> 132/1997 Kap. 8-10 (Neuanlagen)</w:t>
            </w:r>
          </w:p>
        </w:tc>
        <w:tc>
          <w:tcPr>
            <w:tcW w:w="958" w:type="dxa"/>
          </w:tcPr>
          <w:p w:rsidR="00EF4CE1" w:rsidRPr="00280924" w:rsidRDefault="00EF4CE1" w:rsidP="00280924">
            <w:pPr>
              <w:jc w:val="center"/>
              <w:rPr>
                <w:rFonts w:ascii="Arial" w:hAnsi="Arial" w:cs="Arial"/>
                <w:color w:val="0000CC"/>
              </w:rPr>
            </w:pPr>
          </w:p>
        </w:tc>
      </w:tr>
      <w:tr w:rsidR="00EF4CE1" w:rsidTr="0044308F">
        <w:tc>
          <w:tcPr>
            <w:tcW w:w="6912" w:type="dxa"/>
          </w:tcPr>
          <w:p w:rsidR="00EF4CE1" w:rsidRDefault="00EF4CE1" w:rsidP="004430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Bauausführung nach </w:t>
            </w:r>
            <w:proofErr w:type="spellStart"/>
            <w:r>
              <w:rPr>
                <w:rFonts w:ascii="Arial" w:hAnsi="Arial" w:cs="Arial"/>
              </w:rPr>
              <w:t>TRwS</w:t>
            </w:r>
            <w:proofErr w:type="spellEnd"/>
            <w:r>
              <w:rPr>
                <w:rFonts w:ascii="Arial" w:hAnsi="Arial" w:cs="Arial"/>
              </w:rPr>
              <w:t xml:space="preserve"> 132/1997 Kap. 11 (Besteh. Anlagen)</w:t>
            </w:r>
          </w:p>
        </w:tc>
        <w:tc>
          <w:tcPr>
            <w:tcW w:w="958" w:type="dxa"/>
          </w:tcPr>
          <w:p w:rsidR="00EF4CE1" w:rsidRPr="00280924" w:rsidRDefault="00EF4CE1" w:rsidP="00280924">
            <w:pPr>
              <w:jc w:val="center"/>
              <w:rPr>
                <w:rFonts w:ascii="Arial" w:hAnsi="Arial" w:cs="Arial"/>
                <w:color w:val="0000CC"/>
              </w:rPr>
            </w:pPr>
          </w:p>
        </w:tc>
      </w:tr>
      <w:tr w:rsidR="00EF4CE1" w:rsidTr="0044308F">
        <w:tc>
          <w:tcPr>
            <w:tcW w:w="6912" w:type="dxa"/>
          </w:tcPr>
          <w:p w:rsidR="00EF4CE1" w:rsidRDefault="00EF4CE1" w:rsidP="004430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Bauausführung nach </w:t>
            </w:r>
            <w:proofErr w:type="spellStart"/>
            <w:r>
              <w:rPr>
                <w:rFonts w:ascii="Arial" w:hAnsi="Arial" w:cs="Arial"/>
              </w:rPr>
              <w:t>TRwS</w:t>
            </w:r>
            <w:proofErr w:type="spellEnd"/>
            <w:r>
              <w:rPr>
                <w:rFonts w:ascii="Arial" w:hAnsi="Arial" w:cs="Arial"/>
              </w:rPr>
              <w:t xml:space="preserve"> 786/2005 Kap. 7-8 (Neuanlagen)</w:t>
            </w:r>
          </w:p>
        </w:tc>
        <w:tc>
          <w:tcPr>
            <w:tcW w:w="958" w:type="dxa"/>
          </w:tcPr>
          <w:p w:rsidR="00EF4CE1" w:rsidRPr="00280924" w:rsidRDefault="00EF4CE1" w:rsidP="00280924">
            <w:pPr>
              <w:jc w:val="center"/>
              <w:rPr>
                <w:rFonts w:ascii="Arial" w:hAnsi="Arial" w:cs="Arial"/>
                <w:color w:val="0000CC"/>
              </w:rPr>
            </w:pPr>
          </w:p>
        </w:tc>
      </w:tr>
      <w:tr w:rsidR="00EF4CE1" w:rsidTr="0044308F">
        <w:tc>
          <w:tcPr>
            <w:tcW w:w="6912" w:type="dxa"/>
          </w:tcPr>
          <w:p w:rsidR="00EF4CE1" w:rsidRDefault="00EF4CE1" w:rsidP="004430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Bauausführung nach </w:t>
            </w:r>
            <w:proofErr w:type="spellStart"/>
            <w:r>
              <w:rPr>
                <w:rFonts w:ascii="Arial" w:hAnsi="Arial" w:cs="Arial"/>
              </w:rPr>
              <w:t>TRwS</w:t>
            </w:r>
            <w:proofErr w:type="spellEnd"/>
            <w:r>
              <w:rPr>
                <w:rFonts w:ascii="Arial" w:hAnsi="Arial" w:cs="Arial"/>
              </w:rPr>
              <w:t xml:space="preserve"> 786/2005 Kap. 9 (Besteh. Anlagen)</w:t>
            </w:r>
          </w:p>
        </w:tc>
        <w:tc>
          <w:tcPr>
            <w:tcW w:w="958" w:type="dxa"/>
          </w:tcPr>
          <w:p w:rsidR="00EF4CE1" w:rsidRPr="00280924" w:rsidRDefault="00EF4CE1" w:rsidP="00280924">
            <w:pPr>
              <w:jc w:val="center"/>
              <w:rPr>
                <w:rFonts w:ascii="Arial" w:hAnsi="Arial" w:cs="Arial"/>
                <w:color w:val="0000CC"/>
              </w:rPr>
            </w:pPr>
          </w:p>
        </w:tc>
      </w:tr>
      <w:tr w:rsidR="00EF4CE1" w:rsidTr="0044308F">
        <w:tc>
          <w:tcPr>
            <w:tcW w:w="6912" w:type="dxa"/>
          </w:tcPr>
          <w:p w:rsidR="00EF4CE1" w:rsidRDefault="00EF4CE1" w:rsidP="004430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Bauausführung nach </w:t>
            </w:r>
            <w:proofErr w:type="spellStart"/>
            <w:r>
              <w:rPr>
                <w:rFonts w:ascii="Arial" w:hAnsi="Arial" w:cs="Arial"/>
              </w:rPr>
              <w:t>TRwS</w:t>
            </w:r>
            <w:proofErr w:type="spellEnd"/>
            <w:r>
              <w:rPr>
                <w:rFonts w:ascii="Arial" w:hAnsi="Arial" w:cs="Arial"/>
              </w:rPr>
              <w:t xml:space="preserve"> 786/neu Kap. </w:t>
            </w:r>
          </w:p>
        </w:tc>
        <w:tc>
          <w:tcPr>
            <w:tcW w:w="958" w:type="dxa"/>
          </w:tcPr>
          <w:p w:rsidR="00EF4CE1" w:rsidRPr="00280924" w:rsidRDefault="00EF4CE1" w:rsidP="00280924">
            <w:pPr>
              <w:jc w:val="center"/>
              <w:rPr>
                <w:rFonts w:ascii="Arial" w:hAnsi="Arial" w:cs="Arial"/>
                <w:color w:val="0000CC"/>
              </w:rPr>
            </w:pPr>
          </w:p>
        </w:tc>
      </w:tr>
    </w:tbl>
    <w:p w:rsidR="00EF4CE1" w:rsidRPr="000B17E4" w:rsidRDefault="00EF4CE1" w:rsidP="00EF4CE1">
      <w:pPr>
        <w:pBdr>
          <w:top w:val="single" w:sz="4" w:space="1" w:color="auto"/>
        </w:pBdr>
        <w:spacing w:before="120" w:after="120"/>
        <w:ind w:left="1418"/>
        <w:rPr>
          <w:rFonts w:ascii="Arial" w:hAnsi="Arial" w:cs="Arial"/>
          <w:color w:val="0000CC"/>
          <w:sz w:val="20"/>
          <w:szCs w:val="20"/>
        </w:rPr>
      </w:pPr>
      <w:r w:rsidRPr="000B17E4">
        <w:rPr>
          <w:rFonts w:ascii="Arial" w:hAnsi="Arial" w:cs="Arial"/>
          <w:i/>
          <w:sz w:val="20"/>
          <w:szCs w:val="20"/>
        </w:rPr>
        <w:t xml:space="preserve">Erläuterung: </w:t>
      </w:r>
      <w:r w:rsidR="000B17E4">
        <w:rPr>
          <w:rFonts w:ascii="Arial" w:hAnsi="Arial" w:cs="Arial"/>
          <w:i/>
          <w:sz w:val="20"/>
          <w:szCs w:val="20"/>
        </w:rPr>
        <w:t>Für Neua</w:t>
      </w:r>
      <w:r w:rsidR="000B17E4" w:rsidRPr="00C327B0">
        <w:rPr>
          <w:rFonts w:ascii="Arial" w:hAnsi="Arial" w:cs="Arial"/>
          <w:i/>
          <w:sz w:val="20"/>
          <w:szCs w:val="20"/>
        </w:rPr>
        <w:t xml:space="preserve">nlagen </w:t>
      </w:r>
      <w:r w:rsidR="000B17E4">
        <w:rPr>
          <w:rFonts w:ascii="Arial" w:hAnsi="Arial" w:cs="Arial"/>
          <w:i/>
          <w:sz w:val="20"/>
          <w:szCs w:val="20"/>
        </w:rPr>
        <w:t xml:space="preserve">die </w:t>
      </w:r>
      <w:r w:rsidR="000B17E4" w:rsidRPr="00C327B0">
        <w:rPr>
          <w:rFonts w:ascii="Arial" w:hAnsi="Arial" w:cs="Arial"/>
          <w:i/>
          <w:sz w:val="20"/>
          <w:szCs w:val="20"/>
          <w:u w:val="single"/>
        </w:rPr>
        <w:t>Nr. der Bauausführung</w:t>
      </w:r>
      <w:r w:rsidR="000B17E4" w:rsidRPr="0041025B">
        <w:rPr>
          <w:rFonts w:ascii="Arial" w:hAnsi="Arial" w:cs="Arial"/>
          <w:i/>
          <w:sz w:val="20"/>
          <w:szCs w:val="20"/>
        </w:rPr>
        <w:t xml:space="preserve"> und für bestehende Anlagen</w:t>
      </w:r>
      <w:r w:rsidR="000B17E4">
        <w:rPr>
          <w:rFonts w:ascii="Arial" w:hAnsi="Arial" w:cs="Arial"/>
          <w:i/>
          <w:sz w:val="20"/>
          <w:szCs w:val="20"/>
          <w:u w:val="single"/>
        </w:rPr>
        <w:t xml:space="preserve"> </w:t>
      </w:r>
      <w:proofErr w:type="gramStart"/>
      <w:r w:rsidR="000B17E4">
        <w:rPr>
          <w:rFonts w:ascii="Arial" w:hAnsi="Arial" w:cs="Arial"/>
          <w:i/>
          <w:sz w:val="20"/>
          <w:szCs w:val="20"/>
        </w:rPr>
        <w:t xml:space="preserve">die </w:t>
      </w:r>
      <w:r w:rsidR="000B17E4" w:rsidRPr="00C327B0">
        <w:rPr>
          <w:rFonts w:ascii="Arial" w:hAnsi="Arial" w:cs="Arial"/>
          <w:i/>
          <w:sz w:val="20"/>
          <w:szCs w:val="20"/>
        </w:rPr>
        <w:t xml:space="preserve"> </w:t>
      </w:r>
      <w:r w:rsidR="000B17E4" w:rsidRPr="00C327B0">
        <w:rPr>
          <w:rFonts w:ascii="Arial" w:hAnsi="Arial" w:cs="Arial"/>
          <w:i/>
          <w:sz w:val="20"/>
          <w:szCs w:val="20"/>
          <w:u w:val="single"/>
        </w:rPr>
        <w:t>Nr.</w:t>
      </w:r>
      <w:proofErr w:type="gramEnd"/>
      <w:r w:rsidR="000B17E4" w:rsidRPr="00C327B0">
        <w:rPr>
          <w:rFonts w:ascii="Arial" w:hAnsi="Arial" w:cs="Arial"/>
          <w:i/>
          <w:sz w:val="20"/>
          <w:szCs w:val="20"/>
          <w:u w:val="single"/>
        </w:rPr>
        <w:t xml:space="preserve"> des Kapitels 11</w:t>
      </w:r>
      <w:r w:rsidR="000B17E4" w:rsidRPr="00C327B0">
        <w:rPr>
          <w:rFonts w:ascii="Arial" w:hAnsi="Arial" w:cs="Arial"/>
          <w:i/>
          <w:sz w:val="20"/>
          <w:szCs w:val="20"/>
        </w:rPr>
        <w:t xml:space="preserve"> der </w:t>
      </w:r>
      <w:proofErr w:type="spellStart"/>
      <w:r w:rsidR="000B17E4" w:rsidRPr="00C327B0">
        <w:rPr>
          <w:rFonts w:ascii="Arial" w:hAnsi="Arial" w:cs="Arial"/>
          <w:i/>
          <w:sz w:val="20"/>
          <w:szCs w:val="20"/>
        </w:rPr>
        <w:t>TRwS</w:t>
      </w:r>
      <w:proofErr w:type="spellEnd"/>
      <w:r w:rsidR="000B17E4" w:rsidRPr="00C327B0">
        <w:rPr>
          <w:rFonts w:ascii="Arial" w:hAnsi="Arial" w:cs="Arial"/>
          <w:i/>
          <w:sz w:val="20"/>
          <w:szCs w:val="20"/>
        </w:rPr>
        <w:t xml:space="preserve"> 132/1997</w:t>
      </w:r>
      <w:r w:rsidR="000B17E4">
        <w:rPr>
          <w:rFonts w:ascii="Arial" w:hAnsi="Arial" w:cs="Arial"/>
          <w:i/>
          <w:sz w:val="20"/>
          <w:szCs w:val="20"/>
        </w:rPr>
        <w:t xml:space="preserve"> bzw. des </w:t>
      </w:r>
      <w:r w:rsidR="000B17E4" w:rsidRPr="00C327B0">
        <w:rPr>
          <w:rFonts w:ascii="Arial" w:hAnsi="Arial" w:cs="Arial"/>
          <w:i/>
          <w:sz w:val="20"/>
          <w:szCs w:val="20"/>
        </w:rPr>
        <w:t xml:space="preserve"> K</w:t>
      </w:r>
      <w:r w:rsidR="000B17E4">
        <w:rPr>
          <w:rFonts w:ascii="Arial" w:hAnsi="Arial" w:cs="Arial"/>
          <w:i/>
          <w:sz w:val="20"/>
          <w:szCs w:val="20"/>
        </w:rPr>
        <w:t xml:space="preserve">apitels 9 der </w:t>
      </w:r>
      <w:proofErr w:type="spellStart"/>
      <w:r w:rsidR="000B17E4">
        <w:rPr>
          <w:rFonts w:ascii="Arial" w:hAnsi="Arial" w:cs="Arial"/>
          <w:i/>
          <w:sz w:val="20"/>
          <w:szCs w:val="20"/>
        </w:rPr>
        <w:t>TRwS</w:t>
      </w:r>
      <w:proofErr w:type="spellEnd"/>
      <w:r w:rsidR="000B17E4">
        <w:rPr>
          <w:rFonts w:ascii="Arial" w:hAnsi="Arial" w:cs="Arial"/>
          <w:i/>
          <w:sz w:val="20"/>
          <w:szCs w:val="20"/>
        </w:rPr>
        <w:t xml:space="preserve"> 786/2005 e</w:t>
      </w:r>
      <w:r w:rsidR="000B17E4" w:rsidRPr="00C327B0">
        <w:rPr>
          <w:rFonts w:ascii="Arial" w:hAnsi="Arial" w:cs="Arial"/>
          <w:i/>
          <w:sz w:val="20"/>
          <w:szCs w:val="20"/>
        </w:rPr>
        <w:t xml:space="preserve">intragen. </w:t>
      </w:r>
      <w:r w:rsidR="000B17E4">
        <w:rPr>
          <w:rFonts w:ascii="Arial" w:hAnsi="Arial" w:cs="Arial"/>
          <w:i/>
          <w:sz w:val="20"/>
          <w:szCs w:val="20"/>
        </w:rPr>
        <w:t>Bei sanierten Anlagen die geeignete Nr. auswählen.</w:t>
      </w:r>
      <w:r w:rsidR="000B17E4" w:rsidRPr="00C327B0">
        <w:rPr>
          <w:rFonts w:ascii="Arial" w:hAnsi="Arial" w:cs="Arial"/>
          <w:i/>
          <w:sz w:val="20"/>
          <w:szCs w:val="20"/>
        </w:rPr>
        <w:br/>
      </w:r>
      <w:proofErr w:type="spellStart"/>
      <w:r w:rsidR="000B17E4" w:rsidRPr="00C327B0">
        <w:rPr>
          <w:rFonts w:ascii="Arial" w:hAnsi="Arial" w:cs="Arial"/>
          <w:i/>
          <w:sz w:val="20"/>
          <w:szCs w:val="20"/>
        </w:rPr>
        <w:t>TRwS</w:t>
      </w:r>
      <w:proofErr w:type="spellEnd"/>
      <w:r w:rsidR="000B17E4" w:rsidRPr="00C327B0">
        <w:rPr>
          <w:rFonts w:ascii="Arial" w:hAnsi="Arial" w:cs="Arial"/>
          <w:i/>
          <w:sz w:val="20"/>
          <w:szCs w:val="20"/>
        </w:rPr>
        <w:t xml:space="preserve"> 786/neu ist noch nicht in Kraft</w:t>
      </w:r>
      <w:r w:rsidR="000B17E4">
        <w:rPr>
          <w:rFonts w:ascii="Arial" w:hAnsi="Arial" w:cs="Arial"/>
          <w:i/>
          <w:sz w:val="20"/>
          <w:szCs w:val="20"/>
        </w:rPr>
        <w:t>.</w:t>
      </w:r>
    </w:p>
    <w:p w:rsidR="00BB21EC" w:rsidRDefault="00BB21EC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von Durchdringungen der Dichtfläche und deren Ausführung (Rohrleitungen, Stützen, Fundamente, Verschraubungen von Tankfüßen oder Pumpen etc.)</w:t>
      </w:r>
    </w:p>
    <w:p w:rsidR="00D01CFB" w:rsidRPr="00CE5541" w:rsidRDefault="00D01CFB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CE5541" w:rsidRPr="004104CA" w:rsidRDefault="00CE5541" w:rsidP="00DB18EA">
      <w:pPr>
        <w:spacing w:after="120"/>
        <w:ind w:left="1418"/>
        <w:rPr>
          <w:rFonts w:ascii="Arial" w:hAnsi="Arial" w:cs="Arial"/>
          <w:b/>
          <w:i/>
        </w:rPr>
      </w:pPr>
      <w:r w:rsidRPr="004104CA">
        <w:rPr>
          <w:rFonts w:ascii="Arial" w:hAnsi="Arial" w:cs="Arial"/>
          <w:b/>
          <w:i/>
        </w:rPr>
        <w:t>Liste anliegender Dokumente</w:t>
      </w:r>
      <w:r w:rsidR="009163E1">
        <w:rPr>
          <w:rFonts w:ascii="Arial" w:hAnsi="Arial" w:cs="Arial"/>
          <w:b/>
          <w:i/>
        </w:rPr>
        <w:t xml:space="preserve"> zu 6.9</w:t>
      </w:r>
      <w:r w:rsidRPr="004104CA">
        <w:rPr>
          <w:rFonts w:ascii="Arial" w:hAnsi="Arial" w:cs="Arial"/>
          <w:b/>
          <w:i/>
        </w:rPr>
        <w:t>:</w:t>
      </w:r>
    </w:p>
    <w:p w:rsidR="00CE5541" w:rsidRPr="00CE5541" w:rsidRDefault="00CE5541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CE5541" w:rsidRPr="004104CA" w:rsidRDefault="00CE5541" w:rsidP="00DB18EA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i/>
        </w:rPr>
      </w:pPr>
      <w:r>
        <w:rPr>
          <w:rFonts w:ascii="Arial" w:hAnsi="Arial" w:cs="Arial"/>
          <w:i/>
          <w:sz w:val="20"/>
          <w:szCs w:val="20"/>
        </w:rPr>
        <w:t>Erforderliche Dokumente: siehe Anhang</w:t>
      </w:r>
      <w:r w:rsidR="00604701">
        <w:rPr>
          <w:rFonts w:ascii="Arial" w:hAnsi="Arial" w:cs="Arial"/>
          <w:i/>
          <w:sz w:val="20"/>
          <w:szCs w:val="20"/>
        </w:rPr>
        <w:br/>
        <w:t xml:space="preserve">Hinweis: Gemäß </w:t>
      </w:r>
      <w:proofErr w:type="spellStart"/>
      <w:r w:rsidR="00604701">
        <w:rPr>
          <w:rFonts w:ascii="Arial" w:hAnsi="Arial" w:cs="Arial"/>
          <w:i/>
          <w:sz w:val="20"/>
          <w:szCs w:val="20"/>
        </w:rPr>
        <w:t>WasBauPVO</w:t>
      </w:r>
      <w:proofErr w:type="spellEnd"/>
      <w:r w:rsidR="00604701">
        <w:rPr>
          <w:rFonts w:ascii="Arial" w:hAnsi="Arial" w:cs="Arial"/>
          <w:i/>
          <w:sz w:val="20"/>
          <w:szCs w:val="20"/>
        </w:rPr>
        <w:t xml:space="preserve"> nur Rückhalteeinrichtungen mit Verwendbarkeits-nachweis zulässig.</w:t>
      </w:r>
    </w:p>
    <w:p w:rsidR="00D01CFB" w:rsidRDefault="00813661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</w:t>
      </w:r>
      <w:r w:rsidR="00897DFB" w:rsidRPr="00740528">
        <w:rPr>
          <w:rFonts w:ascii="Arial" w:hAnsi="Arial" w:cs="Arial"/>
          <w:b/>
          <w:i/>
        </w:rPr>
        <w:t>mit den für die Anlage geltenden Rechtsanforderungen (</w:t>
      </w:r>
      <w:proofErr w:type="spellStart"/>
      <w:r w:rsidR="00897DFB" w:rsidRPr="00740528">
        <w:rPr>
          <w:rFonts w:ascii="Arial" w:hAnsi="Arial" w:cs="Arial"/>
          <w:b/>
          <w:i/>
        </w:rPr>
        <w:t>VAwS</w:t>
      </w:r>
      <w:proofErr w:type="spellEnd"/>
      <w:r w:rsidR="00897DFB" w:rsidRPr="00740528">
        <w:rPr>
          <w:rFonts w:ascii="Arial" w:hAnsi="Arial" w:cs="Arial"/>
          <w:b/>
          <w:i/>
        </w:rPr>
        <w:t xml:space="preserve">, </w:t>
      </w:r>
      <w:proofErr w:type="spellStart"/>
      <w:r w:rsidR="00897DFB" w:rsidRPr="00740528">
        <w:rPr>
          <w:rFonts w:ascii="Arial" w:hAnsi="Arial" w:cs="Arial"/>
          <w:b/>
          <w:i/>
        </w:rPr>
        <w:t>TRwS</w:t>
      </w:r>
      <w:proofErr w:type="spellEnd"/>
      <w:r w:rsidR="00897DFB" w:rsidRPr="00740528">
        <w:rPr>
          <w:rFonts w:ascii="Arial" w:hAnsi="Arial" w:cs="Arial"/>
          <w:b/>
          <w:i/>
        </w:rPr>
        <w:t xml:space="preserve">, </w:t>
      </w:r>
      <w:proofErr w:type="spellStart"/>
      <w:r w:rsidR="008C70BA" w:rsidRPr="00740528">
        <w:rPr>
          <w:rFonts w:ascii="Arial" w:hAnsi="Arial" w:cs="Arial"/>
          <w:b/>
          <w:i/>
        </w:rPr>
        <w:t>WasBauPVO</w:t>
      </w:r>
      <w:proofErr w:type="spellEnd"/>
      <w:r w:rsidR="008C70BA" w:rsidRPr="00740528">
        <w:rPr>
          <w:rFonts w:ascii="Arial" w:hAnsi="Arial" w:cs="Arial"/>
          <w:b/>
          <w:i/>
        </w:rPr>
        <w:t xml:space="preserve">, </w:t>
      </w:r>
      <w:r w:rsidR="00897DFB" w:rsidRPr="00740528">
        <w:rPr>
          <w:rFonts w:ascii="Arial" w:hAnsi="Arial" w:cs="Arial"/>
          <w:b/>
          <w:i/>
        </w:rPr>
        <w:t>Genehmigung) - bei bestehenden Anlagen</w:t>
      </w:r>
    </w:p>
    <w:p w:rsidR="00D01CFB" w:rsidRPr="00CE5541" w:rsidRDefault="00D01CFB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D01CFB" w:rsidRDefault="00813661" w:rsidP="00DB18EA">
      <w:pPr>
        <w:pStyle w:val="Listenabsatz"/>
        <w:numPr>
          <w:ilvl w:val="2"/>
          <w:numId w:val="4"/>
        </w:numPr>
        <w:spacing w:after="12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mit </w:t>
      </w:r>
      <w:r w:rsidR="00D01CFB">
        <w:rPr>
          <w:rFonts w:ascii="Arial" w:hAnsi="Arial" w:cs="Arial"/>
          <w:b/>
          <w:i/>
        </w:rPr>
        <w:t xml:space="preserve">Anforderungen der </w:t>
      </w:r>
      <w:proofErr w:type="spellStart"/>
      <w:r w:rsidR="00D01CFB">
        <w:rPr>
          <w:rFonts w:ascii="Arial" w:hAnsi="Arial" w:cs="Arial"/>
          <w:b/>
          <w:i/>
        </w:rPr>
        <w:t>AwSV</w:t>
      </w:r>
      <w:proofErr w:type="spellEnd"/>
    </w:p>
    <w:p w:rsidR="00D01CFB" w:rsidRDefault="00D01CFB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D31E7B" w:rsidRPr="00D31E7B" w:rsidRDefault="00D31E7B" w:rsidP="00D31E7B">
      <w:pPr>
        <w:pBdr>
          <w:top w:val="single" w:sz="4" w:space="1" w:color="auto"/>
        </w:pBdr>
        <w:spacing w:after="120"/>
        <w:ind w:left="1418"/>
        <w:rPr>
          <w:rFonts w:ascii="Arial" w:hAnsi="Arial" w:cs="Arial"/>
          <w:sz w:val="20"/>
          <w:szCs w:val="20"/>
        </w:rPr>
      </w:pPr>
      <w:r w:rsidRPr="00D31E7B">
        <w:rPr>
          <w:rFonts w:ascii="Arial" w:hAnsi="Arial" w:cs="Arial"/>
          <w:i/>
          <w:sz w:val="20"/>
          <w:szCs w:val="20"/>
        </w:rPr>
        <w:t xml:space="preserve">Erläuterung: Die Anforderungen der </w:t>
      </w:r>
      <w:proofErr w:type="spellStart"/>
      <w:r w:rsidRPr="00D31E7B">
        <w:rPr>
          <w:rFonts w:ascii="Arial" w:hAnsi="Arial" w:cs="Arial"/>
          <w:i/>
          <w:sz w:val="20"/>
          <w:szCs w:val="20"/>
        </w:rPr>
        <w:t>AwSV</w:t>
      </w:r>
      <w:proofErr w:type="spellEnd"/>
      <w:r w:rsidRPr="00D31E7B">
        <w:rPr>
          <w:rFonts w:ascii="Arial" w:hAnsi="Arial" w:cs="Arial"/>
          <w:i/>
          <w:sz w:val="20"/>
          <w:szCs w:val="20"/>
        </w:rPr>
        <w:t xml:space="preserve"> an Dichtflächen ergeben sich insbesondere aus der </w:t>
      </w:r>
      <w:proofErr w:type="spellStart"/>
      <w:r w:rsidRPr="00D31E7B">
        <w:rPr>
          <w:rFonts w:ascii="Arial" w:hAnsi="Arial" w:cs="Arial"/>
          <w:i/>
          <w:sz w:val="20"/>
          <w:szCs w:val="20"/>
        </w:rPr>
        <w:t>TRwS</w:t>
      </w:r>
      <w:proofErr w:type="spellEnd"/>
      <w:r w:rsidRPr="00D31E7B">
        <w:rPr>
          <w:rFonts w:ascii="Arial" w:hAnsi="Arial" w:cs="Arial"/>
          <w:i/>
          <w:sz w:val="20"/>
          <w:szCs w:val="20"/>
        </w:rPr>
        <w:t xml:space="preserve"> 786. Anforderungen an Durchdringungen ergeben sich aus der </w:t>
      </w:r>
      <w:proofErr w:type="spellStart"/>
      <w:r w:rsidRPr="00D31E7B">
        <w:rPr>
          <w:rFonts w:ascii="Arial" w:hAnsi="Arial" w:cs="Arial"/>
          <w:i/>
          <w:sz w:val="20"/>
          <w:szCs w:val="20"/>
        </w:rPr>
        <w:t>DAfStb</w:t>
      </w:r>
      <w:proofErr w:type="spellEnd"/>
      <w:r w:rsidRPr="00D31E7B">
        <w:rPr>
          <w:rFonts w:ascii="Arial" w:hAnsi="Arial" w:cs="Arial"/>
          <w:i/>
          <w:sz w:val="20"/>
          <w:szCs w:val="20"/>
        </w:rPr>
        <w:t>-Richtlinie.</w:t>
      </w:r>
    </w:p>
    <w:p w:rsidR="00D318BA" w:rsidRDefault="007D70D5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Beschreibung der </w:t>
      </w:r>
      <w:r w:rsidR="00D318BA">
        <w:rPr>
          <w:rFonts w:ascii="Arial" w:hAnsi="Arial" w:cs="Arial"/>
          <w:b/>
          <w:i/>
        </w:rPr>
        <w:t xml:space="preserve">Entwässerung der </w:t>
      </w:r>
      <w:r w:rsidR="00C73CF1">
        <w:rPr>
          <w:rFonts w:ascii="Arial" w:hAnsi="Arial" w:cs="Arial"/>
          <w:b/>
          <w:i/>
        </w:rPr>
        <w:t>Rückhalteeinrichtung</w:t>
      </w:r>
      <w:r w:rsidR="00D318BA">
        <w:rPr>
          <w:rFonts w:ascii="Arial" w:hAnsi="Arial" w:cs="Arial"/>
          <w:b/>
          <w:i/>
        </w:rPr>
        <w:t xml:space="preserve">, </w:t>
      </w:r>
      <w:r>
        <w:rPr>
          <w:rFonts w:ascii="Arial" w:hAnsi="Arial" w:cs="Arial"/>
          <w:b/>
          <w:i/>
        </w:rPr>
        <w:t>sofern</w:t>
      </w:r>
      <w:r w:rsidR="00D318BA">
        <w:rPr>
          <w:rFonts w:ascii="Arial" w:hAnsi="Arial" w:cs="Arial"/>
          <w:b/>
          <w:i/>
        </w:rPr>
        <w:t xml:space="preserve"> Regenwasser anfällt</w:t>
      </w:r>
      <w:r>
        <w:rPr>
          <w:rFonts w:ascii="Arial" w:hAnsi="Arial" w:cs="Arial"/>
          <w:b/>
          <w:i/>
        </w:rPr>
        <w:t xml:space="preserve"> (Pumpensumpf, Organisation, </w:t>
      </w:r>
      <w:r w:rsidR="00502D17">
        <w:rPr>
          <w:rFonts w:ascii="Arial" w:hAnsi="Arial" w:cs="Arial"/>
          <w:b/>
          <w:i/>
        </w:rPr>
        <w:t xml:space="preserve">Art der </w:t>
      </w:r>
      <w:r>
        <w:rPr>
          <w:rFonts w:ascii="Arial" w:hAnsi="Arial" w:cs="Arial"/>
          <w:b/>
          <w:i/>
        </w:rPr>
        <w:t xml:space="preserve">Kontrolle vor </w:t>
      </w:r>
      <w:r w:rsidR="00502D17">
        <w:rPr>
          <w:rFonts w:ascii="Arial" w:hAnsi="Arial" w:cs="Arial"/>
          <w:b/>
          <w:i/>
        </w:rPr>
        <w:t>Ableitung</w:t>
      </w:r>
      <w:r w:rsidR="00DA319B">
        <w:rPr>
          <w:rFonts w:ascii="Arial" w:hAnsi="Arial" w:cs="Arial"/>
          <w:b/>
          <w:i/>
        </w:rPr>
        <w:t>, Ableitung in Schmutzwassersiel/Regenwassersiel/betriebliche Abwasserbehandlungsanlage….)</w:t>
      </w:r>
    </w:p>
    <w:p w:rsidR="00CD7169" w:rsidRPr="004D6EBC" w:rsidRDefault="00CD7169" w:rsidP="00CD7169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 w:rsidRPr="004D6EBC">
        <w:rPr>
          <w:rFonts w:ascii="Arial" w:hAnsi="Arial" w:cs="Arial"/>
          <w:b/>
          <w:i/>
        </w:rPr>
        <w:t>Beschreibung</w:t>
      </w:r>
    </w:p>
    <w:p w:rsidR="00D318BA" w:rsidRDefault="00D318BA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CD7169" w:rsidRPr="004D6EBC" w:rsidRDefault="00CD7169" w:rsidP="00CD7169">
      <w:pPr>
        <w:numPr>
          <w:ilvl w:val="2"/>
          <w:numId w:val="4"/>
        </w:numPr>
        <w:spacing w:after="120"/>
        <w:ind w:left="1418" w:hanging="709"/>
        <w:contextualSpacing/>
        <w:rPr>
          <w:rFonts w:ascii="Arial" w:hAnsi="Arial" w:cs="Arial"/>
          <w:b/>
          <w:i/>
        </w:rPr>
      </w:pPr>
      <w:r w:rsidRPr="004D6EBC">
        <w:rPr>
          <w:rFonts w:ascii="Arial" w:hAnsi="Arial" w:cs="Arial"/>
          <w:b/>
          <w:i/>
        </w:rPr>
        <w:t xml:space="preserve">Abgleich </w:t>
      </w:r>
      <w:r w:rsidR="00897DFB" w:rsidRPr="00740528">
        <w:rPr>
          <w:rFonts w:ascii="Arial" w:hAnsi="Arial" w:cs="Arial"/>
          <w:b/>
          <w:i/>
        </w:rPr>
        <w:t>mit den für die Anlage geltenden Rechtsanforderungen (</w:t>
      </w:r>
      <w:proofErr w:type="spellStart"/>
      <w:r w:rsidR="00897DFB" w:rsidRPr="00740528">
        <w:rPr>
          <w:rFonts w:ascii="Arial" w:hAnsi="Arial" w:cs="Arial"/>
          <w:b/>
          <w:i/>
        </w:rPr>
        <w:t>VAwS</w:t>
      </w:r>
      <w:proofErr w:type="spellEnd"/>
      <w:r w:rsidR="00897DFB" w:rsidRPr="00740528">
        <w:rPr>
          <w:rFonts w:ascii="Arial" w:hAnsi="Arial" w:cs="Arial"/>
          <w:b/>
          <w:i/>
        </w:rPr>
        <w:t xml:space="preserve">, </w:t>
      </w:r>
      <w:proofErr w:type="spellStart"/>
      <w:r w:rsidR="00897DFB" w:rsidRPr="00740528">
        <w:rPr>
          <w:rFonts w:ascii="Arial" w:hAnsi="Arial" w:cs="Arial"/>
          <w:b/>
          <w:i/>
        </w:rPr>
        <w:t>TRwS</w:t>
      </w:r>
      <w:proofErr w:type="spellEnd"/>
      <w:r w:rsidR="00897DFB" w:rsidRPr="00740528">
        <w:rPr>
          <w:rFonts w:ascii="Arial" w:hAnsi="Arial" w:cs="Arial"/>
          <w:b/>
          <w:i/>
        </w:rPr>
        <w:t>, Genehmigung) - bei bestehenden Anlagen</w:t>
      </w:r>
    </w:p>
    <w:p w:rsidR="00CD7169" w:rsidRDefault="00CD7169" w:rsidP="00CD7169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CD7169" w:rsidRDefault="00CD7169" w:rsidP="00CD7169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Abgleich mit Anforderungen der </w:t>
      </w:r>
      <w:proofErr w:type="spellStart"/>
      <w:r>
        <w:rPr>
          <w:rFonts w:ascii="Arial" w:hAnsi="Arial" w:cs="Arial"/>
          <w:b/>
          <w:i/>
        </w:rPr>
        <w:t>AwSV</w:t>
      </w:r>
      <w:proofErr w:type="spellEnd"/>
    </w:p>
    <w:p w:rsidR="00CD7169" w:rsidRDefault="00CD7169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897DFB" w:rsidRDefault="00D318BA" w:rsidP="00DB18E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  <w:r w:rsidRPr="00740528">
        <w:rPr>
          <w:rFonts w:ascii="Arial" w:hAnsi="Arial" w:cs="Arial"/>
          <w:i/>
          <w:sz w:val="20"/>
          <w:szCs w:val="20"/>
        </w:rPr>
        <w:t xml:space="preserve">Erläuterung: </w:t>
      </w:r>
      <w:r w:rsidR="00897DFB" w:rsidRPr="00740528">
        <w:rPr>
          <w:rFonts w:ascii="Arial" w:hAnsi="Arial" w:cs="Arial"/>
          <w:i/>
          <w:sz w:val="20"/>
          <w:szCs w:val="20"/>
        </w:rPr>
        <w:t>Ggf. differenziert für separate Rückhalteeinrichtungen von Lager, Abfüllfläche, Rohr</w:t>
      </w:r>
      <w:r w:rsidR="009528BA" w:rsidRPr="00740528">
        <w:rPr>
          <w:rFonts w:ascii="Arial" w:hAnsi="Arial" w:cs="Arial"/>
          <w:i/>
          <w:sz w:val="20"/>
          <w:szCs w:val="20"/>
        </w:rPr>
        <w:t>l</w:t>
      </w:r>
      <w:r w:rsidR="00897DFB" w:rsidRPr="00740528">
        <w:rPr>
          <w:rFonts w:ascii="Arial" w:hAnsi="Arial" w:cs="Arial"/>
          <w:i/>
          <w:sz w:val="20"/>
          <w:szCs w:val="20"/>
        </w:rPr>
        <w:t>eitungen</w:t>
      </w:r>
    </w:p>
    <w:p w:rsidR="00D318BA" w:rsidRDefault="00C73CF1" w:rsidP="00DB18E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Rückhalteein</w:t>
      </w:r>
      <w:r w:rsidR="00897DFB">
        <w:rPr>
          <w:rFonts w:ascii="Arial" w:hAnsi="Arial" w:cs="Arial"/>
          <w:i/>
          <w:sz w:val="20"/>
          <w:szCs w:val="20"/>
        </w:rPr>
        <w:t>richtungen dürfen gemäß § 18 Abs. 2</w:t>
      </w:r>
      <w:r>
        <w:rPr>
          <w:rFonts w:ascii="Arial" w:hAnsi="Arial" w:cs="Arial"/>
          <w:i/>
          <w:sz w:val="20"/>
          <w:szCs w:val="20"/>
        </w:rPr>
        <w:t xml:space="preserve"> keine Abläufe haben. </w:t>
      </w:r>
      <w:r w:rsidR="00015F64">
        <w:rPr>
          <w:rFonts w:ascii="Arial" w:hAnsi="Arial" w:cs="Arial"/>
          <w:i/>
          <w:sz w:val="20"/>
          <w:szCs w:val="20"/>
        </w:rPr>
        <w:t xml:space="preserve">Gemäß </w:t>
      </w:r>
      <w:r w:rsidR="00015F64">
        <w:rPr>
          <w:rFonts w:ascii="Arial" w:hAnsi="Arial" w:cs="Arial"/>
          <w:i/>
          <w:sz w:val="20"/>
          <w:szCs w:val="20"/>
        </w:rPr>
        <w:br/>
        <w:t>§ 19 ist jedoch eine Entwässerung unter Bedingungen zulässig.</w:t>
      </w:r>
      <w:r w:rsidR="00DA319B">
        <w:rPr>
          <w:rFonts w:ascii="Arial" w:hAnsi="Arial" w:cs="Arial"/>
          <w:i/>
          <w:sz w:val="20"/>
          <w:szCs w:val="20"/>
        </w:rPr>
        <w:t xml:space="preserve"> </w:t>
      </w:r>
    </w:p>
    <w:p w:rsidR="008B31E0" w:rsidRPr="008B31E0" w:rsidRDefault="008B31E0" w:rsidP="008B31E0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Im Einzelfall: Nutzung von Abwasseranlagen als Rückhalteeinrichtungen</w:t>
      </w:r>
    </w:p>
    <w:p w:rsidR="005A0A93" w:rsidRPr="0073747C" w:rsidRDefault="005A0A93" w:rsidP="005A0A93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 w:rsidRPr="00C2399B">
        <w:rPr>
          <w:rFonts w:ascii="Arial" w:hAnsi="Arial" w:cs="Arial"/>
          <w:i/>
        </w:rPr>
        <w:t>Nein</w:t>
      </w:r>
      <w:r w:rsidRPr="0073747C">
        <w:rPr>
          <w:rFonts w:ascii="Arial" w:eastAsia="Arial" w:hAnsi="Arial" w:cs="Arial"/>
          <w:spacing w:val="-1"/>
          <w:sz w:val="24"/>
          <w:szCs w:val="18"/>
        </w:rPr>
        <w:t xml:space="preserve"> </w:t>
      </w:r>
      <w:sdt>
        <w:sdtPr>
          <w:rPr>
            <w:rFonts w:ascii="Arial" w:eastAsia="Arial" w:hAnsi="Arial" w:cs="Arial"/>
            <w:spacing w:val="-1"/>
            <w:sz w:val="24"/>
            <w:szCs w:val="18"/>
          </w:rPr>
          <w:id w:val="819625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47C">
            <w:rPr>
              <w:rFonts w:ascii="MS Gothic" w:eastAsia="MS Gothic" w:hAnsi="MS Gothic" w:cs="Arial" w:hint="eastAsia"/>
              <w:spacing w:val="-1"/>
              <w:sz w:val="24"/>
              <w:szCs w:val="18"/>
            </w:rPr>
            <w:t>☐</w:t>
          </w:r>
        </w:sdtContent>
      </w:sdt>
      <w:r w:rsidRPr="0073747C">
        <w:rPr>
          <w:rFonts w:ascii="Arial" w:hAnsi="Arial" w:cs="Arial"/>
        </w:rPr>
        <w:t xml:space="preserve"> / </w:t>
      </w:r>
      <w:r w:rsidRPr="00C2399B">
        <w:rPr>
          <w:rFonts w:ascii="Arial" w:hAnsi="Arial" w:cs="Arial"/>
          <w:i/>
        </w:rPr>
        <w:t>Ja</w:t>
      </w:r>
      <w:r w:rsidRPr="0073747C">
        <w:rPr>
          <w:rFonts w:ascii="Arial" w:hAnsi="Arial" w:cs="Arial"/>
        </w:rPr>
        <w:t xml:space="preserve"> </w:t>
      </w:r>
      <w:sdt>
        <w:sdtPr>
          <w:rPr>
            <w:rFonts w:ascii="Arial" w:eastAsia="Arial" w:hAnsi="Arial" w:cs="Arial"/>
            <w:spacing w:val="-1"/>
            <w:sz w:val="24"/>
            <w:szCs w:val="18"/>
          </w:rPr>
          <w:id w:val="365025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47C">
            <w:rPr>
              <w:rFonts w:ascii="MS Gothic" w:eastAsia="MS Gothic" w:hAnsi="MS Gothic" w:cs="Arial" w:hint="eastAsia"/>
              <w:spacing w:val="-1"/>
              <w:sz w:val="24"/>
              <w:szCs w:val="18"/>
            </w:rPr>
            <w:t>☐</w:t>
          </w:r>
        </w:sdtContent>
      </w:sdt>
      <w:r w:rsidRPr="0073747C">
        <w:rPr>
          <w:rFonts w:ascii="Arial" w:hAnsi="Arial" w:cs="Arial"/>
          <w:i/>
        </w:rPr>
        <w:t xml:space="preserve"> , wenn Ja, Beschreibung:</w:t>
      </w:r>
    </w:p>
    <w:p w:rsidR="005A0A93" w:rsidRDefault="005A0A93" w:rsidP="005A0A93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5A0A93" w:rsidRPr="00C2399B" w:rsidRDefault="005A0A93" w:rsidP="005A0A93">
      <w:pPr>
        <w:tabs>
          <w:tab w:val="left" w:pos="5400"/>
        </w:tabs>
        <w:spacing w:after="120"/>
        <w:ind w:left="851"/>
        <w:rPr>
          <w:rFonts w:ascii="Arial" w:hAnsi="Arial" w:cs="Arial"/>
          <w:i/>
          <w:color w:val="0000CC"/>
        </w:rPr>
      </w:pPr>
      <w:r w:rsidRPr="00C2399B">
        <w:rPr>
          <w:rFonts w:ascii="Arial" w:hAnsi="Arial" w:cs="Arial"/>
          <w:i/>
        </w:rPr>
        <w:t>Anlage</w:t>
      </w:r>
      <w:r>
        <w:rPr>
          <w:rFonts w:ascii="Arial" w:hAnsi="Arial" w:cs="Arial"/>
        </w:rPr>
        <w:t xml:space="preserve">: </w:t>
      </w:r>
      <w:sdt>
        <w:sdtPr>
          <w:rPr>
            <w:rFonts w:ascii="Arial" w:eastAsia="Arial" w:hAnsi="Arial" w:cs="Arial"/>
            <w:spacing w:val="-1"/>
            <w:sz w:val="24"/>
            <w:szCs w:val="18"/>
          </w:rPr>
          <w:id w:val="-86252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747C">
            <w:rPr>
              <w:rFonts w:ascii="MS Gothic" w:eastAsia="MS Gothic" w:hAnsi="MS Gothic" w:cs="Arial" w:hint="eastAsia"/>
              <w:spacing w:val="-1"/>
              <w:sz w:val="24"/>
              <w:szCs w:val="18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 xml:space="preserve">Ausschnitt aus Entwässerungsplan mit Kennzeichnung der Teile der Abwasseranlage, die als Rückhalteeinrichtung genutzt werden. </w:t>
      </w:r>
    </w:p>
    <w:p w:rsidR="005A0A93" w:rsidRPr="008B31E0" w:rsidRDefault="005A0A93" w:rsidP="005A0A93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  <w:r w:rsidRPr="00D318BA">
        <w:rPr>
          <w:rFonts w:ascii="Arial" w:hAnsi="Arial" w:cs="Arial"/>
          <w:i/>
          <w:sz w:val="20"/>
          <w:szCs w:val="20"/>
        </w:rPr>
        <w:t xml:space="preserve">Erläuterung: </w:t>
      </w:r>
      <w:r w:rsidRPr="00E73757">
        <w:rPr>
          <w:rFonts w:ascii="Arial" w:hAnsi="Arial" w:cs="Arial"/>
          <w:i/>
          <w:sz w:val="20"/>
          <w:szCs w:val="20"/>
        </w:rPr>
        <w:t xml:space="preserve">Rückhalteeinrichtungen dürfen gemäß § 18 </w:t>
      </w:r>
      <w:r w:rsidR="00897DFB">
        <w:rPr>
          <w:rFonts w:ascii="Arial" w:hAnsi="Arial" w:cs="Arial"/>
          <w:i/>
          <w:sz w:val="20"/>
          <w:szCs w:val="20"/>
        </w:rPr>
        <w:t>Abs. 2</w:t>
      </w:r>
      <w:r w:rsidRPr="00E7375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E73757">
        <w:rPr>
          <w:rFonts w:ascii="Arial" w:hAnsi="Arial" w:cs="Arial"/>
          <w:i/>
          <w:sz w:val="20"/>
          <w:szCs w:val="20"/>
        </w:rPr>
        <w:t>AwSV</w:t>
      </w:r>
      <w:proofErr w:type="spellEnd"/>
      <w:r w:rsidRPr="00E73757">
        <w:rPr>
          <w:rFonts w:ascii="Arial" w:hAnsi="Arial" w:cs="Arial"/>
          <w:i/>
          <w:sz w:val="20"/>
          <w:szCs w:val="20"/>
        </w:rPr>
        <w:t xml:space="preserve"> keine Abläufe haben. Gemäß § 22 </w:t>
      </w:r>
      <w:proofErr w:type="spellStart"/>
      <w:r w:rsidRPr="00E73757">
        <w:rPr>
          <w:rFonts w:ascii="Arial" w:hAnsi="Arial" w:cs="Arial"/>
          <w:i/>
          <w:sz w:val="20"/>
          <w:szCs w:val="20"/>
        </w:rPr>
        <w:t>AwSV</w:t>
      </w:r>
      <w:proofErr w:type="spellEnd"/>
      <w:r w:rsidRPr="00E73757">
        <w:rPr>
          <w:rFonts w:ascii="Arial" w:hAnsi="Arial" w:cs="Arial"/>
          <w:i/>
          <w:sz w:val="20"/>
          <w:szCs w:val="20"/>
        </w:rPr>
        <w:t xml:space="preserve"> ist Nutzung von Abwasseranlagen ausnahmsweise möglich wenn R nicht anders realisierbar. Technische Anforderungen gemäß </w:t>
      </w:r>
      <w:proofErr w:type="spellStart"/>
      <w:r w:rsidRPr="00E73757">
        <w:rPr>
          <w:rFonts w:ascii="Arial" w:hAnsi="Arial" w:cs="Arial"/>
          <w:i/>
          <w:sz w:val="20"/>
          <w:szCs w:val="20"/>
        </w:rPr>
        <w:t>TRwS</w:t>
      </w:r>
      <w:proofErr w:type="spellEnd"/>
      <w:r w:rsidRPr="00E73757">
        <w:rPr>
          <w:rFonts w:ascii="Arial" w:hAnsi="Arial" w:cs="Arial"/>
          <w:i/>
          <w:sz w:val="20"/>
          <w:szCs w:val="20"/>
        </w:rPr>
        <w:t xml:space="preserve"> 787. Auslaufende Stoffe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E73757">
        <w:rPr>
          <w:rFonts w:ascii="Arial" w:hAnsi="Arial" w:cs="Arial"/>
          <w:i/>
          <w:sz w:val="20"/>
          <w:szCs w:val="20"/>
        </w:rPr>
        <w:t>müssen i.A. detektiert werden. Abwasseranlag</w:t>
      </w:r>
      <w:r w:rsidR="00740528">
        <w:rPr>
          <w:rFonts w:ascii="Arial" w:hAnsi="Arial" w:cs="Arial"/>
          <w:i/>
          <w:sz w:val="20"/>
          <w:szCs w:val="20"/>
        </w:rPr>
        <w:t>en müssen i.A. flüssigkeitsundurchlässig</w:t>
      </w:r>
      <w:r w:rsidRPr="00E73757">
        <w:rPr>
          <w:rFonts w:ascii="Arial" w:hAnsi="Arial" w:cs="Arial"/>
          <w:i/>
          <w:sz w:val="20"/>
          <w:szCs w:val="20"/>
        </w:rPr>
        <w:t xml:space="preserve"> gemäß </w:t>
      </w:r>
      <w:proofErr w:type="spellStart"/>
      <w:r w:rsidRPr="00E73757">
        <w:rPr>
          <w:rFonts w:ascii="Arial" w:hAnsi="Arial" w:cs="Arial"/>
          <w:i/>
          <w:sz w:val="20"/>
          <w:szCs w:val="20"/>
        </w:rPr>
        <w:t>TRwS</w:t>
      </w:r>
      <w:proofErr w:type="spellEnd"/>
      <w:r w:rsidRPr="00E73757">
        <w:rPr>
          <w:rFonts w:ascii="Arial" w:hAnsi="Arial" w:cs="Arial"/>
          <w:i/>
          <w:sz w:val="20"/>
          <w:szCs w:val="20"/>
        </w:rPr>
        <w:t xml:space="preserve"> 779/786 sein.</w:t>
      </w:r>
      <w:r w:rsidR="00740528">
        <w:rPr>
          <w:rFonts w:ascii="Arial" w:hAnsi="Arial" w:cs="Arial"/>
          <w:i/>
          <w:sz w:val="20"/>
          <w:szCs w:val="20"/>
        </w:rPr>
        <w:t xml:space="preserve"> Bei hoher Beanspruchung</w:t>
      </w:r>
      <w:r>
        <w:rPr>
          <w:rFonts w:ascii="Arial" w:hAnsi="Arial" w:cs="Arial"/>
          <w:i/>
          <w:sz w:val="20"/>
          <w:szCs w:val="20"/>
        </w:rPr>
        <w:t xml:space="preserve"> sind (unterirdische) Rohrleitungen </w:t>
      </w:r>
      <w:r w:rsidR="00740528">
        <w:rPr>
          <w:rFonts w:ascii="Arial" w:hAnsi="Arial" w:cs="Arial"/>
          <w:i/>
          <w:sz w:val="20"/>
          <w:szCs w:val="20"/>
        </w:rPr>
        <w:t xml:space="preserve">der Rückhalteeinrichtung </w:t>
      </w:r>
      <w:r>
        <w:rPr>
          <w:rFonts w:ascii="Arial" w:hAnsi="Arial" w:cs="Arial"/>
          <w:i/>
          <w:sz w:val="20"/>
          <w:szCs w:val="20"/>
        </w:rPr>
        <w:t xml:space="preserve">nach </w:t>
      </w:r>
      <w:proofErr w:type="spellStart"/>
      <w:r>
        <w:rPr>
          <w:rFonts w:ascii="Arial" w:hAnsi="Arial" w:cs="Arial"/>
          <w:i/>
          <w:sz w:val="20"/>
          <w:szCs w:val="20"/>
        </w:rPr>
        <w:t>TRwS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780 zu konstruieren.</w:t>
      </w:r>
    </w:p>
    <w:p w:rsidR="00AA4CAB" w:rsidRDefault="00AA4CAB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Überfüllsicherung </w:t>
      </w:r>
      <w:r w:rsidR="00812663">
        <w:rPr>
          <w:rFonts w:ascii="Arial" w:hAnsi="Arial" w:cs="Arial"/>
          <w:b/>
          <w:i/>
        </w:rPr>
        <w:t>(Typ</w:t>
      </w:r>
      <w:r w:rsidR="00333542">
        <w:rPr>
          <w:rFonts w:ascii="Arial" w:hAnsi="Arial" w:cs="Arial"/>
          <w:b/>
          <w:i/>
        </w:rPr>
        <w:t>, Allgemeine bauaufsichtliche Zulassung</w:t>
      </w:r>
      <w:r w:rsidR="008B6D70">
        <w:rPr>
          <w:rFonts w:ascii="Arial" w:hAnsi="Arial" w:cs="Arial"/>
          <w:b/>
          <w:i/>
        </w:rPr>
        <w:t>, ggf. SIL-Klasse</w:t>
      </w:r>
      <w:r>
        <w:rPr>
          <w:rFonts w:ascii="Arial" w:hAnsi="Arial" w:cs="Arial"/>
          <w:b/>
          <w:i/>
        </w:rPr>
        <w:t>)</w:t>
      </w:r>
    </w:p>
    <w:p w:rsidR="007F5293" w:rsidRPr="00980B91" w:rsidRDefault="007F5293" w:rsidP="007F5293">
      <w:pPr>
        <w:tabs>
          <w:tab w:val="left" w:pos="5400"/>
        </w:tabs>
        <w:ind w:left="851"/>
        <w:rPr>
          <w:rFonts w:ascii="Arial" w:hAnsi="Arial" w:cs="Arial"/>
          <w:i/>
          <w:color w:val="0000CC"/>
        </w:rPr>
      </w:pPr>
      <w:r w:rsidRPr="00980B91">
        <w:rPr>
          <w:rFonts w:ascii="Arial" w:hAnsi="Arial" w:cs="Arial"/>
          <w:i/>
          <w:color w:val="000000" w:themeColor="text1"/>
        </w:rPr>
        <w:t xml:space="preserve">Alle Tanks mit Überfüllsicherung: </w:t>
      </w:r>
      <w:sdt>
        <w:sdtPr>
          <w:rPr>
            <w:rFonts w:ascii="Arial" w:eastAsia="Arial" w:hAnsi="Arial" w:cs="Arial"/>
            <w:spacing w:val="-1"/>
          </w:rPr>
          <w:id w:val="-466280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Pr="00980B91">
        <w:rPr>
          <w:rFonts w:ascii="Arial" w:hAnsi="Arial" w:cs="Arial"/>
        </w:rPr>
        <w:tab/>
      </w:r>
    </w:p>
    <w:tbl>
      <w:tblPr>
        <w:tblStyle w:val="Tabellenraster"/>
        <w:tblW w:w="0" w:type="auto"/>
        <w:tblInd w:w="851" w:type="dxa"/>
        <w:tblLook w:val="04A0" w:firstRow="1" w:lastRow="0" w:firstColumn="1" w:lastColumn="0" w:noHBand="0" w:noVBand="1"/>
      </w:tblPr>
      <w:tblGrid>
        <w:gridCol w:w="2558"/>
        <w:gridCol w:w="2493"/>
        <w:gridCol w:w="3160"/>
      </w:tblGrid>
      <w:tr w:rsidR="007F5293" w:rsidTr="0044308F">
        <w:tc>
          <w:tcPr>
            <w:tcW w:w="2659" w:type="dxa"/>
          </w:tcPr>
          <w:p w:rsidR="007F5293" w:rsidRPr="00980B91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980B91">
              <w:rPr>
                <w:rFonts w:ascii="Arial" w:hAnsi="Arial" w:cs="Arial"/>
                <w:b/>
                <w:i/>
                <w:color w:val="000000" w:themeColor="text1"/>
              </w:rPr>
              <w:t>Hersteller</w:t>
            </w:r>
          </w:p>
        </w:tc>
        <w:tc>
          <w:tcPr>
            <w:tcW w:w="2552" w:type="dxa"/>
          </w:tcPr>
          <w:p w:rsidR="007F5293" w:rsidRPr="00980B91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980B91">
              <w:rPr>
                <w:rFonts w:ascii="Arial" w:hAnsi="Arial" w:cs="Arial"/>
                <w:b/>
                <w:i/>
                <w:color w:val="000000" w:themeColor="text1"/>
              </w:rPr>
              <w:t>Typennummer</w:t>
            </w:r>
          </w:p>
        </w:tc>
        <w:tc>
          <w:tcPr>
            <w:tcW w:w="3226" w:type="dxa"/>
          </w:tcPr>
          <w:p w:rsidR="007F5293" w:rsidRPr="00980B91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980B91">
              <w:rPr>
                <w:rFonts w:ascii="Arial" w:hAnsi="Arial" w:cs="Arial"/>
                <w:b/>
                <w:i/>
                <w:color w:val="000000" w:themeColor="text1"/>
              </w:rPr>
              <w:t>Zulassungsnummer</w:t>
            </w:r>
          </w:p>
        </w:tc>
      </w:tr>
      <w:tr w:rsidR="007F5293" w:rsidTr="0044308F">
        <w:tc>
          <w:tcPr>
            <w:tcW w:w="2659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  <w:tc>
          <w:tcPr>
            <w:tcW w:w="2552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  <w:tc>
          <w:tcPr>
            <w:tcW w:w="3226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</w:tr>
      <w:tr w:rsidR="007F5293" w:rsidTr="0044308F">
        <w:tc>
          <w:tcPr>
            <w:tcW w:w="2659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  <w:tc>
          <w:tcPr>
            <w:tcW w:w="2552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  <w:tc>
          <w:tcPr>
            <w:tcW w:w="3226" w:type="dxa"/>
          </w:tcPr>
          <w:p w:rsidR="007F5293" w:rsidRDefault="007F5293" w:rsidP="0044308F">
            <w:pPr>
              <w:tabs>
                <w:tab w:val="left" w:pos="5400"/>
              </w:tabs>
              <w:rPr>
                <w:rFonts w:ascii="Arial" w:hAnsi="Arial" w:cs="Arial"/>
                <w:color w:val="0000CC"/>
              </w:rPr>
            </w:pPr>
          </w:p>
        </w:tc>
      </w:tr>
    </w:tbl>
    <w:p w:rsidR="007F5293" w:rsidRDefault="007F5293" w:rsidP="007F5293">
      <w:pPr>
        <w:tabs>
          <w:tab w:val="left" w:pos="5400"/>
        </w:tabs>
        <w:ind w:left="851"/>
        <w:rPr>
          <w:rFonts w:ascii="Arial" w:hAnsi="Arial" w:cs="Arial"/>
          <w:color w:val="0000CC"/>
        </w:rPr>
      </w:pPr>
    </w:p>
    <w:p w:rsidR="007F5293" w:rsidRPr="00C2399B" w:rsidRDefault="00D947B9" w:rsidP="007F5293">
      <w:pPr>
        <w:ind w:left="851"/>
        <w:rPr>
          <w:rFonts w:ascii="Arial" w:hAnsi="Arial" w:cs="Arial"/>
          <w:i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62535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CE6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7F5293" w:rsidRPr="00425DF7">
        <w:rPr>
          <w:rFonts w:ascii="Arial" w:hAnsi="Arial" w:cs="Arial"/>
        </w:rPr>
        <w:tab/>
      </w:r>
      <w:r w:rsidR="007F5293" w:rsidRPr="00C2399B">
        <w:rPr>
          <w:rFonts w:ascii="Arial" w:hAnsi="Arial" w:cs="Arial"/>
          <w:i/>
        </w:rPr>
        <w:t>Anlage: Zulassungen</w:t>
      </w:r>
    </w:p>
    <w:p w:rsidR="00AA4CAB" w:rsidRPr="00AA4CAB" w:rsidRDefault="00AA4CAB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AA4CAB" w:rsidRPr="004842CC" w:rsidRDefault="00AA4CAB" w:rsidP="00DB18EA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  <w:r w:rsidRPr="00D318BA">
        <w:rPr>
          <w:rFonts w:ascii="Arial" w:hAnsi="Arial" w:cs="Arial"/>
          <w:i/>
          <w:sz w:val="20"/>
          <w:szCs w:val="20"/>
        </w:rPr>
        <w:t>Erläuterung:</w:t>
      </w:r>
      <w:r w:rsidR="00812663">
        <w:rPr>
          <w:rFonts w:ascii="Arial" w:hAnsi="Arial" w:cs="Arial"/>
          <w:i/>
          <w:sz w:val="20"/>
          <w:szCs w:val="20"/>
        </w:rPr>
        <w:t xml:space="preserve"> </w:t>
      </w:r>
      <w:r w:rsidR="004D0345" w:rsidRPr="004D0345">
        <w:rPr>
          <w:rFonts w:ascii="Arial" w:hAnsi="Arial" w:cs="Arial"/>
          <w:i/>
          <w:sz w:val="20"/>
          <w:szCs w:val="20"/>
        </w:rPr>
        <w:t xml:space="preserve">Lageranlagen dürfen </w:t>
      </w:r>
      <w:r w:rsidR="00FC31EE">
        <w:rPr>
          <w:rFonts w:ascii="Arial" w:hAnsi="Arial" w:cs="Arial"/>
          <w:i/>
          <w:sz w:val="20"/>
          <w:szCs w:val="20"/>
        </w:rPr>
        <w:t xml:space="preserve">gemäß § 23 </w:t>
      </w:r>
      <w:r w:rsidR="007217D9">
        <w:rPr>
          <w:rFonts w:ascii="Arial" w:hAnsi="Arial" w:cs="Arial"/>
          <w:i/>
          <w:sz w:val="20"/>
          <w:szCs w:val="20"/>
        </w:rPr>
        <w:t>Abs. 2</w:t>
      </w:r>
      <w:r w:rsidR="00FC31E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FC31EE">
        <w:rPr>
          <w:rFonts w:ascii="Arial" w:hAnsi="Arial" w:cs="Arial"/>
          <w:i/>
          <w:sz w:val="20"/>
          <w:szCs w:val="20"/>
        </w:rPr>
        <w:t>AwSV</w:t>
      </w:r>
      <w:proofErr w:type="spellEnd"/>
      <w:r w:rsidR="00FC31EE">
        <w:rPr>
          <w:rFonts w:ascii="Arial" w:hAnsi="Arial" w:cs="Arial"/>
          <w:i/>
          <w:sz w:val="20"/>
          <w:szCs w:val="20"/>
        </w:rPr>
        <w:t xml:space="preserve"> </w:t>
      </w:r>
      <w:r w:rsidR="004D0345" w:rsidRPr="004D0345">
        <w:rPr>
          <w:rFonts w:ascii="Arial" w:hAnsi="Arial" w:cs="Arial"/>
          <w:i/>
          <w:sz w:val="20"/>
          <w:szCs w:val="20"/>
        </w:rPr>
        <w:t>nur mit festen Leitu</w:t>
      </w:r>
      <w:r w:rsidR="004D0345">
        <w:rPr>
          <w:rFonts w:ascii="Arial" w:hAnsi="Arial" w:cs="Arial"/>
          <w:i/>
          <w:sz w:val="20"/>
          <w:szCs w:val="20"/>
        </w:rPr>
        <w:t>ngsanschlüssen und mit Überfüll</w:t>
      </w:r>
      <w:r w:rsidR="004D0345" w:rsidRPr="004D0345">
        <w:rPr>
          <w:rFonts w:ascii="Arial" w:hAnsi="Arial" w:cs="Arial"/>
          <w:i/>
          <w:sz w:val="20"/>
          <w:szCs w:val="20"/>
        </w:rPr>
        <w:t>sicherung befüllt werden</w:t>
      </w:r>
      <w:r w:rsidR="00FC31EE">
        <w:rPr>
          <w:rFonts w:ascii="Arial" w:hAnsi="Arial" w:cs="Arial"/>
          <w:i/>
          <w:sz w:val="20"/>
          <w:szCs w:val="20"/>
        </w:rPr>
        <w:t>.</w:t>
      </w:r>
      <w:r w:rsidR="004842CC">
        <w:rPr>
          <w:rFonts w:ascii="Arial" w:hAnsi="Arial" w:cs="Arial"/>
          <w:i/>
          <w:sz w:val="20"/>
          <w:szCs w:val="20"/>
        </w:rPr>
        <w:br/>
      </w:r>
      <w:r w:rsidR="004842CC" w:rsidRPr="004842CC">
        <w:rPr>
          <w:rFonts w:ascii="Arial" w:hAnsi="Arial" w:cs="Arial"/>
          <w:i/>
          <w:sz w:val="20"/>
          <w:szCs w:val="20"/>
        </w:rPr>
        <w:t xml:space="preserve">Hinweis: Hinweis: Gemäß </w:t>
      </w:r>
      <w:proofErr w:type="spellStart"/>
      <w:r w:rsidR="004842CC" w:rsidRPr="004842CC">
        <w:rPr>
          <w:rFonts w:ascii="Arial" w:hAnsi="Arial" w:cs="Arial"/>
          <w:i/>
          <w:sz w:val="20"/>
          <w:szCs w:val="20"/>
        </w:rPr>
        <w:t>WasBauPVO</w:t>
      </w:r>
      <w:proofErr w:type="spellEnd"/>
      <w:r w:rsidR="004842CC" w:rsidRPr="004842CC">
        <w:rPr>
          <w:rFonts w:ascii="Arial" w:hAnsi="Arial" w:cs="Arial"/>
          <w:i/>
          <w:sz w:val="20"/>
          <w:szCs w:val="20"/>
        </w:rPr>
        <w:t xml:space="preserve"> nur </w:t>
      </w:r>
      <w:r w:rsidR="00335BED">
        <w:rPr>
          <w:rFonts w:ascii="Arial" w:hAnsi="Arial" w:cs="Arial"/>
          <w:i/>
          <w:sz w:val="20"/>
          <w:szCs w:val="20"/>
        </w:rPr>
        <w:t>Sicherheitseinrichtungen</w:t>
      </w:r>
      <w:r w:rsidR="004842CC" w:rsidRPr="004842CC">
        <w:rPr>
          <w:rFonts w:ascii="Arial" w:hAnsi="Arial" w:cs="Arial"/>
          <w:i/>
          <w:sz w:val="20"/>
          <w:szCs w:val="20"/>
        </w:rPr>
        <w:t xml:space="preserve"> mit Verwendbarkeitsnachweis zulässig.</w:t>
      </w:r>
    </w:p>
    <w:p w:rsidR="00B95D28" w:rsidRDefault="0092061A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Sonstige Sicherheitseinrichtungen (</w:t>
      </w:r>
      <w:r w:rsidR="00394E81">
        <w:rPr>
          <w:rFonts w:ascii="Arial" w:hAnsi="Arial" w:cs="Arial"/>
          <w:b/>
          <w:i/>
        </w:rPr>
        <w:t xml:space="preserve">z.B. </w:t>
      </w:r>
      <w:r w:rsidR="009528BA">
        <w:rPr>
          <w:rFonts w:ascii="Arial" w:hAnsi="Arial" w:cs="Arial"/>
          <w:b/>
          <w:i/>
        </w:rPr>
        <w:t>Flammensperren,</w:t>
      </w:r>
      <w:r>
        <w:rPr>
          <w:rFonts w:ascii="Arial" w:hAnsi="Arial" w:cs="Arial"/>
          <w:b/>
          <w:i/>
        </w:rPr>
        <w:t xml:space="preserve"> automatische Störme</w:t>
      </w:r>
      <w:r w:rsidR="00187730">
        <w:rPr>
          <w:rFonts w:ascii="Arial" w:hAnsi="Arial" w:cs="Arial"/>
          <w:b/>
          <w:i/>
        </w:rPr>
        <w:t>ldeeinrichtungen im Auffangraum;</w:t>
      </w:r>
      <w:r w:rsidR="00187730" w:rsidRPr="00187730">
        <w:rPr>
          <w:rFonts w:ascii="Arial" w:hAnsi="Arial" w:cs="Arial"/>
          <w:b/>
          <w:i/>
        </w:rPr>
        <w:t xml:space="preserve"> </w:t>
      </w:r>
      <w:r w:rsidR="00187730">
        <w:rPr>
          <w:rFonts w:ascii="Arial" w:hAnsi="Arial" w:cs="Arial"/>
          <w:b/>
          <w:i/>
        </w:rPr>
        <w:t>Beschreibung, Zulassungen</w:t>
      </w:r>
      <w:r>
        <w:rPr>
          <w:rFonts w:ascii="Arial" w:hAnsi="Arial" w:cs="Arial"/>
          <w:b/>
          <w:i/>
        </w:rPr>
        <w:t>)</w:t>
      </w:r>
    </w:p>
    <w:p w:rsidR="006B7874" w:rsidRPr="005B2AC3" w:rsidRDefault="006B7874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92061A" w:rsidRPr="0092061A" w:rsidRDefault="00E54A03" w:rsidP="00DB18EA">
      <w:pPr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contextualSpacing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Sonstige Anlagenteile </w:t>
      </w:r>
      <w:r w:rsidR="0092061A" w:rsidRPr="0092061A">
        <w:rPr>
          <w:rFonts w:ascii="Arial" w:hAnsi="Arial" w:cs="Arial"/>
          <w:b/>
          <w:i/>
        </w:rPr>
        <w:t>(Entlüftungseinrichtungen, Betriebs- und Überwachungseinrichtungen, Appar</w:t>
      </w:r>
      <w:r w:rsidR="00757EA6">
        <w:rPr>
          <w:rFonts w:ascii="Arial" w:hAnsi="Arial" w:cs="Arial"/>
          <w:b/>
          <w:i/>
        </w:rPr>
        <w:t xml:space="preserve">ate wie z.B. Rührmotoren, </w:t>
      </w:r>
      <w:proofErr w:type="spellStart"/>
      <w:r w:rsidR="00757EA6">
        <w:rPr>
          <w:rFonts w:ascii="Arial" w:hAnsi="Arial" w:cs="Arial"/>
          <w:b/>
          <w:i/>
        </w:rPr>
        <w:t>Probe</w:t>
      </w:r>
      <w:r w:rsidR="0092061A" w:rsidRPr="0092061A">
        <w:rPr>
          <w:rFonts w:ascii="Arial" w:hAnsi="Arial" w:cs="Arial"/>
          <w:b/>
          <w:i/>
        </w:rPr>
        <w:t>nahmeeinrichtungen</w:t>
      </w:r>
      <w:proofErr w:type="spellEnd"/>
      <w:r w:rsidR="0092061A" w:rsidRPr="0092061A">
        <w:rPr>
          <w:rFonts w:ascii="Arial" w:hAnsi="Arial" w:cs="Arial"/>
          <w:b/>
          <w:i/>
        </w:rPr>
        <w:t xml:space="preserve"> o.ä., ggf. diffe</w:t>
      </w:r>
      <w:r>
        <w:rPr>
          <w:rFonts w:ascii="Arial" w:hAnsi="Arial" w:cs="Arial"/>
          <w:b/>
          <w:i/>
        </w:rPr>
        <w:t>re</w:t>
      </w:r>
      <w:r w:rsidR="0092061A" w:rsidRPr="0092061A">
        <w:rPr>
          <w:rFonts w:ascii="Arial" w:hAnsi="Arial" w:cs="Arial"/>
          <w:b/>
          <w:i/>
        </w:rPr>
        <w:t>nziert nach den einzelnen Behältern)</w:t>
      </w:r>
      <w:r>
        <w:rPr>
          <w:rFonts w:ascii="Arial" w:hAnsi="Arial" w:cs="Arial"/>
          <w:b/>
          <w:i/>
        </w:rPr>
        <w:t xml:space="preserve"> und flexible Leitungen (Schläuche)</w:t>
      </w:r>
    </w:p>
    <w:p w:rsidR="0092061A" w:rsidRPr="0092061A" w:rsidRDefault="00D947B9" w:rsidP="00DB18EA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129749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61A"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="0092061A" w:rsidRPr="0092061A">
        <w:rPr>
          <w:rFonts w:ascii="Arial" w:hAnsi="Arial" w:cs="Arial"/>
        </w:rPr>
        <w:tab/>
      </w:r>
      <w:proofErr w:type="spellStart"/>
      <w:r w:rsidR="0092061A" w:rsidRPr="00C2399B">
        <w:rPr>
          <w:rFonts w:ascii="Arial" w:hAnsi="Arial" w:cs="Arial"/>
          <w:i/>
        </w:rPr>
        <w:t>Füllstandsanzeigeeinrichtung</w:t>
      </w:r>
      <w:proofErr w:type="spellEnd"/>
    </w:p>
    <w:p w:rsidR="0092061A" w:rsidRPr="00C2399B" w:rsidRDefault="0092061A" w:rsidP="00DB18EA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 w:rsidRPr="00C2399B">
        <w:rPr>
          <w:rFonts w:ascii="Arial" w:hAnsi="Arial" w:cs="Arial"/>
          <w:i/>
        </w:rPr>
        <w:t xml:space="preserve">Art der </w:t>
      </w:r>
      <w:proofErr w:type="spellStart"/>
      <w:r w:rsidRPr="00C2399B">
        <w:rPr>
          <w:rFonts w:ascii="Arial" w:hAnsi="Arial" w:cs="Arial"/>
          <w:i/>
        </w:rPr>
        <w:t>Füllstandsanzeige</w:t>
      </w:r>
      <w:proofErr w:type="spellEnd"/>
      <w:r w:rsidRPr="00C2399B">
        <w:rPr>
          <w:rFonts w:ascii="Arial" w:hAnsi="Arial" w:cs="Arial"/>
          <w:i/>
        </w:rPr>
        <w:t>:</w:t>
      </w:r>
      <w:r w:rsidR="00EA3839">
        <w:rPr>
          <w:rFonts w:ascii="Arial" w:hAnsi="Arial" w:cs="Arial"/>
          <w:i/>
        </w:rPr>
        <w:t xml:space="preserve"> </w:t>
      </w:r>
      <w:r w:rsidR="00EA3839" w:rsidRPr="004964A6">
        <w:rPr>
          <w:rFonts w:ascii="Arial" w:hAnsi="Arial" w:cs="Arial"/>
          <w:color w:val="0000CC"/>
        </w:rPr>
        <w:t xml:space="preserve">                                                                                           </w:t>
      </w:r>
    </w:p>
    <w:p w:rsidR="0092061A" w:rsidRPr="0092061A" w:rsidRDefault="00D947B9" w:rsidP="00DB18EA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275142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61A"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="0092061A" w:rsidRPr="0092061A">
        <w:rPr>
          <w:rFonts w:ascii="Arial" w:hAnsi="Arial" w:cs="Arial"/>
        </w:rPr>
        <w:tab/>
      </w:r>
      <w:r w:rsidR="0092061A" w:rsidRPr="00C2399B">
        <w:rPr>
          <w:rFonts w:ascii="Arial" w:hAnsi="Arial" w:cs="Arial"/>
          <w:i/>
        </w:rPr>
        <w:t>Rührmotor</w:t>
      </w:r>
    </w:p>
    <w:p w:rsidR="0092061A" w:rsidRPr="00C2399B" w:rsidRDefault="0092061A" w:rsidP="00DB18EA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 w:rsidRPr="00C2399B">
        <w:rPr>
          <w:rFonts w:ascii="Arial" w:hAnsi="Arial" w:cs="Arial"/>
          <w:i/>
        </w:rPr>
        <w:t xml:space="preserve">Art des Rührmotors (Top-Rührmotor, </w:t>
      </w:r>
      <w:proofErr w:type="spellStart"/>
      <w:r w:rsidRPr="00C2399B">
        <w:rPr>
          <w:rFonts w:ascii="Arial" w:hAnsi="Arial" w:cs="Arial"/>
          <w:i/>
        </w:rPr>
        <w:t>Seitenrührer</w:t>
      </w:r>
      <w:proofErr w:type="spellEnd"/>
      <w:r w:rsidRPr="00C2399B">
        <w:rPr>
          <w:rFonts w:ascii="Arial" w:hAnsi="Arial" w:cs="Arial"/>
          <w:i/>
        </w:rPr>
        <w:t xml:space="preserve">, bei </w:t>
      </w:r>
      <w:proofErr w:type="spellStart"/>
      <w:r w:rsidRPr="00C2399B">
        <w:rPr>
          <w:rFonts w:ascii="Arial" w:hAnsi="Arial" w:cs="Arial"/>
          <w:i/>
        </w:rPr>
        <w:t>Seitenrührer</w:t>
      </w:r>
      <w:proofErr w:type="spellEnd"/>
      <w:r w:rsidRPr="00C2399B">
        <w:rPr>
          <w:rFonts w:ascii="Arial" w:hAnsi="Arial" w:cs="Arial"/>
          <w:i/>
        </w:rPr>
        <w:t xml:space="preserve"> Art der Dichtung)</w:t>
      </w:r>
      <w:r w:rsidR="00060290">
        <w:rPr>
          <w:rFonts w:ascii="Arial" w:hAnsi="Arial" w:cs="Arial"/>
          <w:i/>
        </w:rPr>
        <w:t>:</w:t>
      </w:r>
      <w:r w:rsidR="00EA3839">
        <w:rPr>
          <w:rFonts w:ascii="Arial" w:hAnsi="Arial" w:cs="Arial"/>
          <w:i/>
        </w:rPr>
        <w:t xml:space="preserve"> </w:t>
      </w:r>
      <w:r w:rsidR="00EA3839" w:rsidRPr="004964A6">
        <w:rPr>
          <w:rFonts w:ascii="Arial" w:hAnsi="Arial" w:cs="Arial"/>
          <w:color w:val="0000CC"/>
        </w:rPr>
        <w:t xml:space="preserve">                                                        </w:t>
      </w:r>
      <w:r w:rsidR="00EA3839" w:rsidRPr="004964A6">
        <w:rPr>
          <w:rFonts w:ascii="Arial" w:hAnsi="Arial" w:cs="Arial"/>
        </w:rPr>
        <w:t xml:space="preserve">                                     </w:t>
      </w:r>
      <w:r w:rsidR="00EA3839" w:rsidRPr="004964A6">
        <w:rPr>
          <w:rFonts w:ascii="Arial" w:hAnsi="Arial" w:cs="Arial"/>
          <w:i/>
        </w:rPr>
        <w:t xml:space="preserve">                         </w:t>
      </w:r>
    </w:p>
    <w:p w:rsidR="0092061A" w:rsidRPr="0092061A" w:rsidRDefault="00D947B9" w:rsidP="00DB18EA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689564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61A"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="0092061A" w:rsidRPr="0092061A">
        <w:rPr>
          <w:rFonts w:ascii="Arial" w:hAnsi="Arial" w:cs="Arial"/>
        </w:rPr>
        <w:tab/>
      </w:r>
      <w:proofErr w:type="spellStart"/>
      <w:r w:rsidR="00DC5F79">
        <w:rPr>
          <w:rFonts w:ascii="Arial" w:hAnsi="Arial" w:cs="Arial"/>
          <w:i/>
        </w:rPr>
        <w:t>Probe</w:t>
      </w:r>
      <w:r w:rsidR="0092061A" w:rsidRPr="00C2399B">
        <w:rPr>
          <w:rFonts w:ascii="Arial" w:hAnsi="Arial" w:cs="Arial"/>
          <w:i/>
        </w:rPr>
        <w:t>nahmeeinrichtung</w:t>
      </w:r>
      <w:proofErr w:type="spellEnd"/>
    </w:p>
    <w:p w:rsidR="0092061A" w:rsidRPr="00C2399B" w:rsidRDefault="00DC5F79" w:rsidP="00DB18EA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Art der </w:t>
      </w:r>
      <w:proofErr w:type="spellStart"/>
      <w:r>
        <w:rPr>
          <w:rFonts w:ascii="Arial" w:hAnsi="Arial" w:cs="Arial"/>
          <w:i/>
        </w:rPr>
        <w:t>Probe</w:t>
      </w:r>
      <w:r w:rsidR="0092061A" w:rsidRPr="00C2399B">
        <w:rPr>
          <w:rFonts w:ascii="Arial" w:hAnsi="Arial" w:cs="Arial"/>
          <w:i/>
        </w:rPr>
        <w:t>nahmeeinrichtung</w:t>
      </w:r>
      <w:proofErr w:type="spellEnd"/>
      <w:r w:rsidR="0092061A" w:rsidRPr="00C2399B">
        <w:rPr>
          <w:rFonts w:ascii="Arial" w:hAnsi="Arial" w:cs="Arial"/>
          <w:i/>
        </w:rPr>
        <w:t xml:space="preserve"> (Konstruktionstyp, Art der Dichtung)</w:t>
      </w:r>
      <w:r w:rsidR="00060290">
        <w:rPr>
          <w:rFonts w:ascii="Arial" w:hAnsi="Arial" w:cs="Arial"/>
          <w:i/>
        </w:rPr>
        <w:t>:</w:t>
      </w:r>
      <w:r w:rsidR="00EA3839" w:rsidRPr="004964A6">
        <w:rPr>
          <w:rFonts w:ascii="Arial" w:hAnsi="Arial" w:cs="Arial"/>
          <w:color w:val="0000CC"/>
        </w:rPr>
        <w:t xml:space="preserve">                           </w:t>
      </w:r>
      <w:r w:rsidR="00EA3839">
        <w:rPr>
          <w:rFonts w:ascii="Arial" w:hAnsi="Arial" w:cs="Arial"/>
          <w:i/>
        </w:rPr>
        <w:br/>
        <w:t xml:space="preserve"> </w:t>
      </w:r>
      <w:r w:rsidR="00EA3839" w:rsidRPr="004964A6">
        <w:rPr>
          <w:rFonts w:ascii="Arial" w:hAnsi="Arial" w:cs="Arial"/>
          <w:color w:val="0000CC"/>
        </w:rPr>
        <w:t xml:space="preserve">                                                                                                                                        </w:t>
      </w:r>
    </w:p>
    <w:p w:rsidR="0092061A" w:rsidRDefault="0092061A" w:rsidP="00DB18EA">
      <w:pPr>
        <w:spacing w:after="120"/>
        <w:ind w:left="851"/>
        <w:rPr>
          <w:rFonts w:ascii="Arial" w:hAnsi="Arial" w:cs="Arial"/>
        </w:rPr>
      </w:pPr>
      <w:r w:rsidRPr="00C2399B">
        <w:rPr>
          <w:rFonts w:ascii="Arial" w:hAnsi="Arial" w:cs="Arial"/>
          <w:i/>
        </w:rPr>
        <w:t>Art der Tankentlüftung</w:t>
      </w:r>
      <w:r w:rsidRPr="0092061A">
        <w:rPr>
          <w:rFonts w:ascii="Arial" w:hAnsi="Arial" w:cs="Arial"/>
        </w:rPr>
        <w:t xml:space="preserve">:  </w:t>
      </w:r>
      <w:sdt>
        <w:sdtPr>
          <w:rPr>
            <w:rFonts w:ascii="Arial" w:eastAsia="Arial" w:hAnsi="Arial" w:cs="Arial"/>
            <w:spacing w:val="-1"/>
          </w:rPr>
          <w:id w:val="2145304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Pr="0092061A">
        <w:rPr>
          <w:rFonts w:ascii="Arial" w:hAnsi="Arial" w:cs="Arial"/>
        </w:rPr>
        <w:t xml:space="preserve">   </w:t>
      </w:r>
      <w:proofErr w:type="spellStart"/>
      <w:r w:rsidRPr="00C2399B">
        <w:rPr>
          <w:rFonts w:ascii="Arial" w:hAnsi="Arial" w:cs="Arial"/>
          <w:i/>
        </w:rPr>
        <w:t>unabgesperrtes</w:t>
      </w:r>
      <w:proofErr w:type="spellEnd"/>
      <w:r w:rsidRPr="00C2399B">
        <w:rPr>
          <w:rFonts w:ascii="Arial" w:hAnsi="Arial" w:cs="Arial"/>
          <w:i/>
        </w:rPr>
        <w:t xml:space="preserve"> Entlüftungsrohr</w:t>
      </w:r>
      <w:r w:rsidRPr="0092061A">
        <w:rPr>
          <w:rFonts w:ascii="Arial" w:hAnsi="Arial" w:cs="Arial"/>
        </w:rPr>
        <w:t xml:space="preserve">    </w:t>
      </w:r>
      <w:sdt>
        <w:sdtPr>
          <w:rPr>
            <w:rFonts w:ascii="Arial" w:eastAsia="Arial" w:hAnsi="Arial" w:cs="Arial"/>
            <w:spacing w:val="-1"/>
          </w:rPr>
          <w:id w:val="-7582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Pr="0092061A">
        <w:rPr>
          <w:rFonts w:ascii="Arial" w:hAnsi="Arial" w:cs="Arial"/>
        </w:rPr>
        <w:t xml:space="preserve">   </w:t>
      </w:r>
      <w:r w:rsidRPr="00C2399B">
        <w:rPr>
          <w:rFonts w:ascii="Arial" w:hAnsi="Arial" w:cs="Arial"/>
          <w:i/>
        </w:rPr>
        <w:t>Überdruck</w:t>
      </w:r>
      <w:r w:rsidRPr="0092061A">
        <w:rPr>
          <w:rFonts w:ascii="Arial" w:hAnsi="Arial" w:cs="Arial"/>
        </w:rPr>
        <w:t>-</w:t>
      </w:r>
      <w:r w:rsidRPr="00C2399B">
        <w:rPr>
          <w:rFonts w:ascii="Arial" w:hAnsi="Arial" w:cs="Arial"/>
          <w:i/>
        </w:rPr>
        <w:t>Unterdruckventil</w:t>
      </w:r>
      <w:r w:rsidRPr="0092061A">
        <w:rPr>
          <w:rFonts w:ascii="Arial" w:hAnsi="Arial" w:cs="Arial"/>
        </w:rPr>
        <w:t xml:space="preserve">    </w:t>
      </w:r>
      <w:sdt>
        <w:sdtPr>
          <w:rPr>
            <w:rFonts w:ascii="Arial" w:eastAsia="Arial" w:hAnsi="Arial" w:cs="Arial"/>
            <w:spacing w:val="-1"/>
          </w:rPr>
          <w:id w:val="143331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061A">
            <w:rPr>
              <w:rFonts w:ascii="MS Gothic" w:eastAsia="MS Gothic" w:hAnsi="MS Gothic" w:cs="MS Gothic" w:hint="eastAsia"/>
              <w:spacing w:val="-1"/>
            </w:rPr>
            <w:t>☐</w:t>
          </w:r>
        </w:sdtContent>
      </w:sdt>
      <w:r w:rsidRPr="0092061A">
        <w:rPr>
          <w:rFonts w:ascii="Arial" w:hAnsi="Arial" w:cs="Arial"/>
        </w:rPr>
        <w:t xml:space="preserve">   </w:t>
      </w:r>
      <w:r w:rsidRPr="00C2399B">
        <w:rPr>
          <w:rFonts w:ascii="Arial" w:hAnsi="Arial" w:cs="Arial"/>
          <w:i/>
        </w:rPr>
        <w:t>Anschluss an Gaspendelleitung</w:t>
      </w:r>
    </w:p>
    <w:p w:rsidR="00E54A03" w:rsidRPr="0092061A" w:rsidRDefault="00D947B9" w:rsidP="00E54A03">
      <w:pPr>
        <w:spacing w:after="120"/>
        <w:ind w:left="851"/>
        <w:rPr>
          <w:rFonts w:ascii="Arial" w:hAnsi="Arial" w:cs="Arial"/>
          <w:color w:val="0000CC"/>
        </w:rPr>
      </w:pPr>
      <w:sdt>
        <w:sdtPr>
          <w:rPr>
            <w:rFonts w:ascii="Arial" w:eastAsia="Arial" w:hAnsi="Arial" w:cs="Arial"/>
            <w:spacing w:val="-1"/>
          </w:rPr>
          <w:id w:val="846608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7EA6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E54A03" w:rsidRPr="0092061A">
        <w:rPr>
          <w:rFonts w:ascii="Arial" w:hAnsi="Arial" w:cs="Arial"/>
        </w:rPr>
        <w:tab/>
      </w:r>
      <w:r w:rsidR="00E54A03" w:rsidRPr="00887A4D">
        <w:rPr>
          <w:rFonts w:ascii="Arial" w:hAnsi="Arial" w:cs="Arial"/>
        </w:rPr>
        <w:t xml:space="preserve"> </w:t>
      </w:r>
      <w:r w:rsidR="00E54A03" w:rsidRPr="00C2399B">
        <w:rPr>
          <w:rFonts w:ascii="Arial" w:hAnsi="Arial" w:cs="Arial"/>
          <w:i/>
        </w:rPr>
        <w:t>Schlauchverbindungen</w:t>
      </w:r>
    </w:p>
    <w:p w:rsidR="0092061A" w:rsidRPr="0092061A" w:rsidRDefault="0092061A" w:rsidP="00DB18EA">
      <w:pPr>
        <w:spacing w:after="120"/>
        <w:ind w:left="851"/>
        <w:rPr>
          <w:rFonts w:ascii="Arial" w:hAnsi="Arial" w:cs="Arial"/>
          <w:color w:val="0000CC"/>
        </w:rPr>
      </w:pPr>
      <w:r w:rsidRPr="00C2399B">
        <w:rPr>
          <w:rFonts w:ascii="Arial" w:hAnsi="Arial" w:cs="Arial"/>
          <w:i/>
          <w:u w:val="single"/>
        </w:rPr>
        <w:t>Beschreibung</w:t>
      </w:r>
      <w:r w:rsidRPr="0092061A">
        <w:rPr>
          <w:rFonts w:ascii="Arial" w:hAnsi="Arial" w:cs="Arial"/>
          <w:u w:val="single"/>
        </w:rPr>
        <w:t>:</w:t>
      </w:r>
    </w:p>
    <w:p w:rsidR="0092061A" w:rsidRPr="0092061A" w:rsidRDefault="0092061A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92061A" w:rsidRDefault="0092061A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sectPr w:rsidR="0092061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7F7" w:rsidRDefault="009C27F7" w:rsidP="0018307E">
      <w:pPr>
        <w:spacing w:after="0" w:line="240" w:lineRule="auto"/>
      </w:pPr>
      <w:r>
        <w:separator/>
      </w:r>
    </w:p>
  </w:endnote>
  <w:endnote w:type="continuationSeparator" w:id="0">
    <w:p w:rsidR="009C27F7" w:rsidRDefault="009C27F7" w:rsidP="0018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93868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A617A" w:rsidRDefault="001A617A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47B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47B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617A" w:rsidRDefault="001A61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7F7" w:rsidRDefault="009C27F7" w:rsidP="0018307E">
      <w:pPr>
        <w:spacing w:after="0" w:line="240" w:lineRule="auto"/>
      </w:pPr>
      <w:r>
        <w:separator/>
      </w:r>
    </w:p>
  </w:footnote>
  <w:footnote w:type="continuationSeparator" w:id="0">
    <w:p w:rsidR="009C27F7" w:rsidRDefault="009C27F7" w:rsidP="00183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43"/>
      <w:gridCol w:w="3529"/>
    </w:tblGrid>
    <w:tr w:rsidR="00D947B9" w:rsidTr="003F0AE4">
      <w:tc>
        <w:tcPr>
          <w:tcW w:w="5637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Firma</w:t>
          </w:r>
        </w:p>
      </w:tc>
      <w:tc>
        <w:tcPr>
          <w:tcW w:w="3575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 xml:space="preserve">Vorlage: </w:t>
          </w:r>
        </w:p>
      </w:tc>
    </w:tr>
    <w:tr w:rsidR="00D947B9" w:rsidTr="003F0AE4">
      <w:tc>
        <w:tcPr>
          <w:tcW w:w="5637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Belegenheit</w:t>
          </w:r>
        </w:p>
      </w:tc>
      <w:tc>
        <w:tcPr>
          <w:tcW w:w="3575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Landratsamt Hof</w:t>
          </w:r>
        </w:p>
      </w:tc>
    </w:tr>
    <w:tr w:rsidR="00D947B9" w:rsidTr="003F0AE4">
      <w:tc>
        <w:tcPr>
          <w:tcW w:w="5637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Betriebliche Anlagenbezeichnung</w:t>
          </w:r>
        </w:p>
      </w:tc>
      <w:tc>
        <w:tcPr>
          <w:tcW w:w="3575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Schaumbergstraße 14</w:t>
          </w:r>
          <w:r>
            <w:rPr>
              <w:rFonts w:ascii="Arial" w:hAnsi="Arial" w:cs="Arial"/>
              <w:i/>
              <w:sz w:val="20"/>
              <w:szCs w:val="20"/>
            </w:rPr>
            <w:br/>
            <w:t>95032 Hof</w:t>
          </w:r>
        </w:p>
      </w:tc>
    </w:tr>
    <w:tr w:rsidR="00D947B9" w:rsidTr="003F0AE4">
      <w:tc>
        <w:tcPr>
          <w:tcW w:w="5637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</w:rPr>
          </w:pPr>
          <w:r>
            <w:rPr>
              <w:rFonts w:ascii="Arial" w:hAnsi="Arial" w:cs="Arial"/>
              <w:i/>
            </w:rPr>
            <w:t>Stand der Dokumentation:</w:t>
          </w:r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  <w:color w:val="0000CC"/>
            </w:rPr>
            <w:t>tt.mm.jjjj</w:t>
          </w:r>
          <w:proofErr w:type="spellEnd"/>
        </w:p>
      </w:tc>
      <w:tc>
        <w:tcPr>
          <w:tcW w:w="3575" w:type="dxa"/>
          <w:hideMark/>
        </w:tcPr>
        <w:p w:rsidR="00D947B9" w:rsidRDefault="00D947B9" w:rsidP="00D947B9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Stand der Vorlage: 18. Juli 2022</w:t>
          </w:r>
        </w:p>
      </w:tc>
    </w:tr>
  </w:tbl>
  <w:p w:rsidR="00D947B9" w:rsidRDefault="00D947B9" w:rsidP="00D947B9">
    <w:pPr>
      <w:pStyle w:val="Kopfzeile"/>
      <w:tabs>
        <w:tab w:val="clear" w:pos="4536"/>
        <w:tab w:val="center" w:pos="6804"/>
      </w:tabs>
      <w:rPr>
        <w:rFonts w:ascii="Arial" w:hAnsi="Arial" w:cs="Arial"/>
        <w:color w:val="0000CC"/>
      </w:rPr>
    </w:pPr>
    <w:r>
      <w:rPr>
        <w:rFonts w:ascii="Arial" w:hAnsi="Arial" w:cs="Arial"/>
        <w:i/>
      </w:rPr>
      <w:t xml:space="preserve">Erläuterung: Text der Vorlage: schwarz, </w:t>
    </w:r>
    <w:r>
      <w:rPr>
        <w:rFonts w:ascii="Arial" w:hAnsi="Arial" w:cs="Arial"/>
        <w:color w:val="0000CC"/>
      </w:rPr>
      <w:t>Firmeneinträge: blau</w:t>
    </w:r>
  </w:p>
  <w:p w:rsidR="001A617A" w:rsidRPr="0067538E" w:rsidRDefault="001A617A" w:rsidP="00B36481">
    <w:pPr>
      <w:pStyle w:val="Kopfzeile"/>
      <w:tabs>
        <w:tab w:val="clear" w:pos="4536"/>
        <w:tab w:val="center" w:pos="7797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4C1B"/>
    <w:multiLevelType w:val="hybridMultilevel"/>
    <w:tmpl w:val="F9AE1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1703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B334BF"/>
    <w:multiLevelType w:val="hybridMultilevel"/>
    <w:tmpl w:val="BF361D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36C04"/>
    <w:multiLevelType w:val="hybridMultilevel"/>
    <w:tmpl w:val="595C95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357C6"/>
    <w:multiLevelType w:val="hybridMultilevel"/>
    <w:tmpl w:val="34E0ECAA"/>
    <w:lvl w:ilvl="0" w:tplc="A2D2EC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52"/>
    <w:rsid w:val="00000C82"/>
    <w:rsid w:val="0001577A"/>
    <w:rsid w:val="00015F64"/>
    <w:rsid w:val="00036855"/>
    <w:rsid w:val="0004596D"/>
    <w:rsid w:val="00047E91"/>
    <w:rsid w:val="000505CB"/>
    <w:rsid w:val="00050963"/>
    <w:rsid w:val="000516A2"/>
    <w:rsid w:val="00060290"/>
    <w:rsid w:val="00065A61"/>
    <w:rsid w:val="00080025"/>
    <w:rsid w:val="0008010A"/>
    <w:rsid w:val="000851F0"/>
    <w:rsid w:val="000A65C8"/>
    <w:rsid w:val="000B17E4"/>
    <w:rsid w:val="000C0E3B"/>
    <w:rsid w:val="000C3F74"/>
    <w:rsid w:val="000E2427"/>
    <w:rsid w:val="000E36C0"/>
    <w:rsid w:val="000F15EF"/>
    <w:rsid w:val="000F2F37"/>
    <w:rsid w:val="00104648"/>
    <w:rsid w:val="001060A4"/>
    <w:rsid w:val="0011597D"/>
    <w:rsid w:val="00124BB1"/>
    <w:rsid w:val="0012563A"/>
    <w:rsid w:val="00137145"/>
    <w:rsid w:val="00153471"/>
    <w:rsid w:val="001538DD"/>
    <w:rsid w:val="0018307E"/>
    <w:rsid w:val="00183200"/>
    <w:rsid w:val="00187730"/>
    <w:rsid w:val="00191148"/>
    <w:rsid w:val="00197143"/>
    <w:rsid w:val="001A617A"/>
    <w:rsid w:val="001B0FFD"/>
    <w:rsid w:val="001B1592"/>
    <w:rsid w:val="001B62FA"/>
    <w:rsid w:val="001D1735"/>
    <w:rsid w:val="001D459E"/>
    <w:rsid w:val="001E62D8"/>
    <w:rsid w:val="001F362F"/>
    <w:rsid w:val="00201059"/>
    <w:rsid w:val="0021588F"/>
    <w:rsid w:val="00226C05"/>
    <w:rsid w:val="00232DAC"/>
    <w:rsid w:val="00233FC8"/>
    <w:rsid w:val="00250297"/>
    <w:rsid w:val="002535B8"/>
    <w:rsid w:val="002658C4"/>
    <w:rsid w:val="002742A4"/>
    <w:rsid w:val="00280924"/>
    <w:rsid w:val="002A1F58"/>
    <w:rsid w:val="002A409A"/>
    <w:rsid w:val="002C46AF"/>
    <w:rsid w:val="002E0893"/>
    <w:rsid w:val="002F350D"/>
    <w:rsid w:val="002F5B17"/>
    <w:rsid w:val="002F659B"/>
    <w:rsid w:val="003011EF"/>
    <w:rsid w:val="00303C52"/>
    <w:rsid w:val="00307B18"/>
    <w:rsid w:val="003175EC"/>
    <w:rsid w:val="00333542"/>
    <w:rsid w:val="00334189"/>
    <w:rsid w:val="00335BED"/>
    <w:rsid w:val="003436B2"/>
    <w:rsid w:val="00343D8C"/>
    <w:rsid w:val="00350F9F"/>
    <w:rsid w:val="00354045"/>
    <w:rsid w:val="003656C3"/>
    <w:rsid w:val="00366353"/>
    <w:rsid w:val="00367D4C"/>
    <w:rsid w:val="003825D3"/>
    <w:rsid w:val="00385102"/>
    <w:rsid w:val="003867A6"/>
    <w:rsid w:val="003867AB"/>
    <w:rsid w:val="00393C8D"/>
    <w:rsid w:val="00394E81"/>
    <w:rsid w:val="003A6A46"/>
    <w:rsid w:val="003C15FF"/>
    <w:rsid w:val="003C40B9"/>
    <w:rsid w:val="003E1F17"/>
    <w:rsid w:val="003E43C9"/>
    <w:rsid w:val="003F50D6"/>
    <w:rsid w:val="003F54DD"/>
    <w:rsid w:val="00400769"/>
    <w:rsid w:val="00404FD6"/>
    <w:rsid w:val="004062D9"/>
    <w:rsid w:val="00423C76"/>
    <w:rsid w:val="00425DF7"/>
    <w:rsid w:val="00432C13"/>
    <w:rsid w:val="0044308F"/>
    <w:rsid w:val="00450B53"/>
    <w:rsid w:val="0045158B"/>
    <w:rsid w:val="00452FB3"/>
    <w:rsid w:val="0046536B"/>
    <w:rsid w:val="004714E1"/>
    <w:rsid w:val="0047168F"/>
    <w:rsid w:val="00483814"/>
    <w:rsid w:val="004842CC"/>
    <w:rsid w:val="0049217F"/>
    <w:rsid w:val="0049502C"/>
    <w:rsid w:val="004964A6"/>
    <w:rsid w:val="004A6B24"/>
    <w:rsid w:val="004C60D9"/>
    <w:rsid w:val="004D0345"/>
    <w:rsid w:val="004D1F94"/>
    <w:rsid w:val="004E1F32"/>
    <w:rsid w:val="00502D17"/>
    <w:rsid w:val="00504772"/>
    <w:rsid w:val="00505AD3"/>
    <w:rsid w:val="0051041A"/>
    <w:rsid w:val="005113BF"/>
    <w:rsid w:val="00512432"/>
    <w:rsid w:val="00515A34"/>
    <w:rsid w:val="00516738"/>
    <w:rsid w:val="005226D5"/>
    <w:rsid w:val="005516EE"/>
    <w:rsid w:val="005570AD"/>
    <w:rsid w:val="005573CD"/>
    <w:rsid w:val="00573001"/>
    <w:rsid w:val="00575EA2"/>
    <w:rsid w:val="00586C0E"/>
    <w:rsid w:val="0058789D"/>
    <w:rsid w:val="00590C4C"/>
    <w:rsid w:val="0059757A"/>
    <w:rsid w:val="005A0A93"/>
    <w:rsid w:val="005B2AC3"/>
    <w:rsid w:val="005C4B11"/>
    <w:rsid w:val="005D5BED"/>
    <w:rsid w:val="005E117D"/>
    <w:rsid w:val="005E46C0"/>
    <w:rsid w:val="005E600F"/>
    <w:rsid w:val="005F0D96"/>
    <w:rsid w:val="005F6293"/>
    <w:rsid w:val="00602EDC"/>
    <w:rsid w:val="00604701"/>
    <w:rsid w:val="00607200"/>
    <w:rsid w:val="00615655"/>
    <w:rsid w:val="00620FB1"/>
    <w:rsid w:val="00634C6B"/>
    <w:rsid w:val="00640550"/>
    <w:rsid w:val="00641D68"/>
    <w:rsid w:val="006420A2"/>
    <w:rsid w:val="00642B82"/>
    <w:rsid w:val="0065426B"/>
    <w:rsid w:val="0065597D"/>
    <w:rsid w:val="0066303F"/>
    <w:rsid w:val="006652B5"/>
    <w:rsid w:val="006655FE"/>
    <w:rsid w:val="0067538E"/>
    <w:rsid w:val="006763E9"/>
    <w:rsid w:val="006773AD"/>
    <w:rsid w:val="006817FF"/>
    <w:rsid w:val="00683D88"/>
    <w:rsid w:val="00690D0D"/>
    <w:rsid w:val="006B0EBE"/>
    <w:rsid w:val="006B2A17"/>
    <w:rsid w:val="006B7874"/>
    <w:rsid w:val="006C0667"/>
    <w:rsid w:val="006D70CE"/>
    <w:rsid w:val="006F1D5E"/>
    <w:rsid w:val="006F329E"/>
    <w:rsid w:val="006F3F4A"/>
    <w:rsid w:val="007016CE"/>
    <w:rsid w:val="0070388F"/>
    <w:rsid w:val="00706A06"/>
    <w:rsid w:val="007217D9"/>
    <w:rsid w:val="00724F8C"/>
    <w:rsid w:val="00731B33"/>
    <w:rsid w:val="00740528"/>
    <w:rsid w:val="0074276E"/>
    <w:rsid w:val="00753C99"/>
    <w:rsid w:val="00757EA6"/>
    <w:rsid w:val="007617FC"/>
    <w:rsid w:val="00770B80"/>
    <w:rsid w:val="00771F78"/>
    <w:rsid w:val="00772D7C"/>
    <w:rsid w:val="00772E4F"/>
    <w:rsid w:val="00773F4B"/>
    <w:rsid w:val="007770C7"/>
    <w:rsid w:val="007817B5"/>
    <w:rsid w:val="007B25FC"/>
    <w:rsid w:val="007D060C"/>
    <w:rsid w:val="007D2543"/>
    <w:rsid w:val="007D6697"/>
    <w:rsid w:val="007D70D5"/>
    <w:rsid w:val="007E0C9D"/>
    <w:rsid w:val="007E5F68"/>
    <w:rsid w:val="007F5293"/>
    <w:rsid w:val="00812663"/>
    <w:rsid w:val="00813661"/>
    <w:rsid w:val="0082211E"/>
    <w:rsid w:val="00822810"/>
    <w:rsid w:val="00855401"/>
    <w:rsid w:val="008604BB"/>
    <w:rsid w:val="00867423"/>
    <w:rsid w:val="00873432"/>
    <w:rsid w:val="00880636"/>
    <w:rsid w:val="0089784C"/>
    <w:rsid w:val="00897DFB"/>
    <w:rsid w:val="008A38D3"/>
    <w:rsid w:val="008B31E0"/>
    <w:rsid w:val="008B4BB1"/>
    <w:rsid w:val="008B6D70"/>
    <w:rsid w:val="008C52D3"/>
    <w:rsid w:val="008C70BA"/>
    <w:rsid w:val="008C737E"/>
    <w:rsid w:val="008D2B8B"/>
    <w:rsid w:val="008D6A3B"/>
    <w:rsid w:val="008E0411"/>
    <w:rsid w:val="008E2C3F"/>
    <w:rsid w:val="008E304E"/>
    <w:rsid w:val="009100D7"/>
    <w:rsid w:val="00915622"/>
    <w:rsid w:val="009163E1"/>
    <w:rsid w:val="0092061A"/>
    <w:rsid w:val="009226B4"/>
    <w:rsid w:val="0093148C"/>
    <w:rsid w:val="00942900"/>
    <w:rsid w:val="00946DC0"/>
    <w:rsid w:val="009500D2"/>
    <w:rsid w:val="00950845"/>
    <w:rsid w:val="009528BA"/>
    <w:rsid w:val="00960E85"/>
    <w:rsid w:val="00970365"/>
    <w:rsid w:val="0097352D"/>
    <w:rsid w:val="00985DDA"/>
    <w:rsid w:val="00995932"/>
    <w:rsid w:val="009A18EE"/>
    <w:rsid w:val="009B7451"/>
    <w:rsid w:val="009C217D"/>
    <w:rsid w:val="009C27F7"/>
    <w:rsid w:val="009C3036"/>
    <w:rsid w:val="009D12F4"/>
    <w:rsid w:val="009D6241"/>
    <w:rsid w:val="009E4430"/>
    <w:rsid w:val="009F52A6"/>
    <w:rsid w:val="009F760E"/>
    <w:rsid w:val="00A00495"/>
    <w:rsid w:val="00A022F6"/>
    <w:rsid w:val="00A07471"/>
    <w:rsid w:val="00A1394A"/>
    <w:rsid w:val="00A51FFD"/>
    <w:rsid w:val="00A640FD"/>
    <w:rsid w:val="00A71E55"/>
    <w:rsid w:val="00A74255"/>
    <w:rsid w:val="00A77BE4"/>
    <w:rsid w:val="00A94CCE"/>
    <w:rsid w:val="00AA0236"/>
    <w:rsid w:val="00AA0258"/>
    <w:rsid w:val="00AA11EE"/>
    <w:rsid w:val="00AA4CAB"/>
    <w:rsid w:val="00AB0886"/>
    <w:rsid w:val="00AB4153"/>
    <w:rsid w:val="00AC01C3"/>
    <w:rsid w:val="00AC182F"/>
    <w:rsid w:val="00AC4892"/>
    <w:rsid w:val="00AC609D"/>
    <w:rsid w:val="00AC6158"/>
    <w:rsid w:val="00AE1472"/>
    <w:rsid w:val="00B00454"/>
    <w:rsid w:val="00B021D7"/>
    <w:rsid w:val="00B14E27"/>
    <w:rsid w:val="00B26564"/>
    <w:rsid w:val="00B36481"/>
    <w:rsid w:val="00B401C3"/>
    <w:rsid w:val="00B42194"/>
    <w:rsid w:val="00B47706"/>
    <w:rsid w:val="00B654BC"/>
    <w:rsid w:val="00B70DA5"/>
    <w:rsid w:val="00B739D7"/>
    <w:rsid w:val="00B753A5"/>
    <w:rsid w:val="00B7721E"/>
    <w:rsid w:val="00B82E28"/>
    <w:rsid w:val="00B86445"/>
    <w:rsid w:val="00B90827"/>
    <w:rsid w:val="00B95D28"/>
    <w:rsid w:val="00BA2B0A"/>
    <w:rsid w:val="00BB21EC"/>
    <w:rsid w:val="00BB2688"/>
    <w:rsid w:val="00BD2DCD"/>
    <w:rsid w:val="00BD51D5"/>
    <w:rsid w:val="00BE0CA8"/>
    <w:rsid w:val="00C04D27"/>
    <w:rsid w:val="00C05BC3"/>
    <w:rsid w:val="00C11BBA"/>
    <w:rsid w:val="00C2399B"/>
    <w:rsid w:val="00C252A6"/>
    <w:rsid w:val="00C26521"/>
    <w:rsid w:val="00C27656"/>
    <w:rsid w:val="00C32DD3"/>
    <w:rsid w:val="00C37500"/>
    <w:rsid w:val="00C37BBC"/>
    <w:rsid w:val="00C470F1"/>
    <w:rsid w:val="00C55C36"/>
    <w:rsid w:val="00C56E32"/>
    <w:rsid w:val="00C65DCB"/>
    <w:rsid w:val="00C73CF0"/>
    <w:rsid w:val="00C73CF1"/>
    <w:rsid w:val="00C9000F"/>
    <w:rsid w:val="00C95E1B"/>
    <w:rsid w:val="00CA02BD"/>
    <w:rsid w:val="00CA1F0B"/>
    <w:rsid w:val="00CA3A3B"/>
    <w:rsid w:val="00CB4B55"/>
    <w:rsid w:val="00CC1DC5"/>
    <w:rsid w:val="00CC43F2"/>
    <w:rsid w:val="00CC5426"/>
    <w:rsid w:val="00CC6D7D"/>
    <w:rsid w:val="00CD7169"/>
    <w:rsid w:val="00CE005E"/>
    <w:rsid w:val="00CE01A7"/>
    <w:rsid w:val="00CE280A"/>
    <w:rsid w:val="00CE5541"/>
    <w:rsid w:val="00D01CFB"/>
    <w:rsid w:val="00D22AF0"/>
    <w:rsid w:val="00D318BA"/>
    <w:rsid w:val="00D31E7B"/>
    <w:rsid w:val="00D41990"/>
    <w:rsid w:val="00D60C07"/>
    <w:rsid w:val="00D62778"/>
    <w:rsid w:val="00D7259C"/>
    <w:rsid w:val="00D75108"/>
    <w:rsid w:val="00D807F2"/>
    <w:rsid w:val="00D947B9"/>
    <w:rsid w:val="00DA319B"/>
    <w:rsid w:val="00DB18EA"/>
    <w:rsid w:val="00DB2D1E"/>
    <w:rsid w:val="00DB7D78"/>
    <w:rsid w:val="00DC5F79"/>
    <w:rsid w:val="00DC6F0E"/>
    <w:rsid w:val="00DD01DC"/>
    <w:rsid w:val="00DD3CA2"/>
    <w:rsid w:val="00DD7CBE"/>
    <w:rsid w:val="00DE35EE"/>
    <w:rsid w:val="00DF3647"/>
    <w:rsid w:val="00DF7352"/>
    <w:rsid w:val="00E05089"/>
    <w:rsid w:val="00E31A1A"/>
    <w:rsid w:val="00E46CE6"/>
    <w:rsid w:val="00E53A0B"/>
    <w:rsid w:val="00E5403E"/>
    <w:rsid w:val="00E54A03"/>
    <w:rsid w:val="00E54AD0"/>
    <w:rsid w:val="00E566EC"/>
    <w:rsid w:val="00E706FC"/>
    <w:rsid w:val="00E7204C"/>
    <w:rsid w:val="00E808B7"/>
    <w:rsid w:val="00E87A1E"/>
    <w:rsid w:val="00E97998"/>
    <w:rsid w:val="00EA3839"/>
    <w:rsid w:val="00EB7EB9"/>
    <w:rsid w:val="00EC2E9F"/>
    <w:rsid w:val="00EC4196"/>
    <w:rsid w:val="00EC49FF"/>
    <w:rsid w:val="00EC6FE9"/>
    <w:rsid w:val="00EC7D65"/>
    <w:rsid w:val="00EE07B2"/>
    <w:rsid w:val="00EE13BA"/>
    <w:rsid w:val="00EE7F75"/>
    <w:rsid w:val="00EF4CE1"/>
    <w:rsid w:val="00EF58FD"/>
    <w:rsid w:val="00F14851"/>
    <w:rsid w:val="00F157E7"/>
    <w:rsid w:val="00F1607C"/>
    <w:rsid w:val="00F1613F"/>
    <w:rsid w:val="00F41BDD"/>
    <w:rsid w:val="00F519C9"/>
    <w:rsid w:val="00F644F0"/>
    <w:rsid w:val="00F667D7"/>
    <w:rsid w:val="00F7186F"/>
    <w:rsid w:val="00F7706A"/>
    <w:rsid w:val="00F80A73"/>
    <w:rsid w:val="00F91B48"/>
    <w:rsid w:val="00FC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C550563-4CD3-450F-8128-B2848814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307E"/>
  </w:style>
  <w:style w:type="paragraph" w:styleId="Fuzeile">
    <w:name w:val="footer"/>
    <w:basedOn w:val="Standard"/>
    <w:link w:val="FuzeileZchn"/>
    <w:uiPriority w:val="99"/>
    <w:unhideWhenUsed/>
    <w:rsid w:val="0018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307E"/>
  </w:style>
  <w:style w:type="character" w:styleId="Kommentarzeichen">
    <w:name w:val="annotation reference"/>
    <w:basedOn w:val="Absatz-Standardschriftart"/>
    <w:uiPriority w:val="99"/>
    <w:semiHidden/>
    <w:unhideWhenUsed/>
    <w:rsid w:val="009F52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52A6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52A6"/>
    <w:rPr>
      <w:rFonts w:ascii="Arial" w:hAnsi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2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2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9C303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3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7B271-731D-4A57-A9FC-9F9B6018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2031</Words>
  <Characters>12802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Heinz</dc:creator>
  <cp:lastModifiedBy>Seifferth Enrico</cp:lastModifiedBy>
  <cp:revision>3</cp:revision>
  <cp:lastPrinted>2018-03-12T15:28:00Z</cp:lastPrinted>
  <dcterms:created xsi:type="dcterms:W3CDTF">2020-07-16T06:01:00Z</dcterms:created>
  <dcterms:modified xsi:type="dcterms:W3CDTF">2022-07-18T09:18:00Z</dcterms:modified>
</cp:coreProperties>
</file>